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B95C99">
      <w:pPr>
        <w:keepNext w:val="0"/>
        <w:keepLines w:val="0"/>
        <w:pageBreakBefore w:val="0"/>
        <w:kinsoku/>
        <w:wordWrap/>
        <w:overflowPunct/>
        <w:topLinePunct w:val="0"/>
        <w:autoSpaceDE/>
        <w:autoSpaceDN/>
        <w:bidi w:val="0"/>
        <w:adjustRightInd/>
        <w:snapToGrid/>
        <w:ind w:right="0" w:rightChars="0"/>
        <w:jc w:val="center"/>
        <w:outlineLvl w:val="9"/>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东莞市绿叶社会工作服务中心</w:t>
      </w:r>
    </w:p>
    <w:p w14:paraId="21161991">
      <w:pPr>
        <w:keepNext w:val="0"/>
        <w:keepLines w:val="0"/>
        <w:pageBreakBefore w:val="0"/>
        <w:kinsoku/>
        <w:wordWrap/>
        <w:overflowPunct/>
        <w:topLinePunct w:val="0"/>
        <w:autoSpaceDE/>
        <w:autoSpaceDN/>
        <w:bidi w:val="0"/>
        <w:adjustRightInd/>
        <w:snapToGrid/>
        <w:ind w:right="0" w:rightChars="0"/>
        <w:jc w:val="center"/>
        <w:outlineLvl w:val="9"/>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cstheme="minorEastAsia"/>
          <w:b/>
          <w:bCs/>
          <w:color w:val="000000" w:themeColor="text1"/>
          <w:sz w:val="32"/>
          <w:szCs w:val="32"/>
          <w:lang w:val="en-US" w:eastAsia="zh-CN"/>
          <w14:textFill>
            <w14:solidFill>
              <w14:schemeClr w14:val="tx1"/>
            </w14:solidFill>
          </w14:textFill>
        </w:rPr>
        <w:t>2023</w:t>
      </w: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年度服务成效报告</w:t>
      </w:r>
    </w:p>
    <w:p w14:paraId="053A9C1C">
      <w:pPr>
        <w:keepNext w:val="0"/>
        <w:keepLines w:val="0"/>
        <w:pageBreakBefore w:val="0"/>
        <w:kinsoku/>
        <w:wordWrap/>
        <w:overflowPunct/>
        <w:topLinePunct w:val="0"/>
        <w:autoSpaceDE/>
        <w:autoSpaceDN/>
        <w:bidi w:val="0"/>
        <w:adjustRightInd/>
        <w:snapToGrid/>
        <w:ind w:right="0" w:rightChars="0"/>
        <w:jc w:val="both"/>
        <w:outlineLvl w:val="9"/>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p>
    <w:p w14:paraId="1E22E54B">
      <w:pPr>
        <w:keepNext w:val="0"/>
        <w:keepLines w:val="0"/>
        <w:pageBreakBefore w:val="0"/>
        <w:widowControl w:val="0"/>
        <w:tabs>
          <w:tab w:val="left" w:pos="4300"/>
        </w:tabs>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2"/>
        <w:rPr>
          <w:rFonts w:hint="eastAsia" w:ascii="宋体" w:hAnsi="宋体" w:eastAsia="宋体" w:cs="宋体"/>
          <w:b/>
          <w:bCs/>
          <w:sz w:val="24"/>
          <w:szCs w:val="24"/>
          <w:highlight w:val="none"/>
          <w:lang w:val="en-US" w:eastAsia="zh-CN"/>
        </w:rPr>
      </w:pPr>
      <w:bookmarkStart w:id="0" w:name="_Toc10836"/>
      <w:bookmarkStart w:id="1" w:name="_Toc10736"/>
      <w:r>
        <w:rPr>
          <w:rFonts w:hint="eastAsia" w:ascii="宋体" w:hAnsi="宋体" w:eastAsia="宋体" w:cs="宋体"/>
          <w:b/>
          <w:bCs/>
          <w:sz w:val="24"/>
          <w:szCs w:val="24"/>
          <w:highlight w:val="none"/>
          <w:lang w:val="en-US" w:eastAsia="zh-CN"/>
        </w:rPr>
        <w:t>一</w:t>
      </w:r>
      <w:r>
        <w:rPr>
          <w:rFonts w:hint="eastAsia" w:ascii="宋体" w:hAnsi="宋体" w:eastAsia="宋体" w:cs="宋体"/>
          <w:b/>
          <w:bCs/>
          <w:sz w:val="24"/>
          <w:szCs w:val="24"/>
          <w:highlight w:val="none"/>
        </w:rPr>
        <w:t>、</w:t>
      </w:r>
      <w:bookmarkEnd w:id="0"/>
      <w:r>
        <w:rPr>
          <w:rFonts w:hint="eastAsia" w:ascii="宋体" w:hAnsi="宋体" w:eastAsia="宋体" w:cs="宋体"/>
          <w:b/>
          <w:bCs/>
          <w:sz w:val="24"/>
          <w:szCs w:val="24"/>
          <w:highlight w:val="none"/>
          <w:lang w:val="en-US" w:eastAsia="zh-CN"/>
        </w:rPr>
        <w:t>测评基本情况</w:t>
      </w:r>
    </w:p>
    <w:p w14:paraId="4A01C24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2"/>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bookmarkStart w:id="2" w:name="_Toc1270"/>
      <w:r>
        <w:rPr>
          <w:rFonts w:hint="eastAsia" w:ascii="宋体" w:hAnsi="宋体" w:eastAsia="宋体" w:cs="宋体"/>
          <w:b/>
          <w:bCs/>
          <w:sz w:val="24"/>
          <w:szCs w:val="24"/>
          <w:highlight w:val="none"/>
        </w:rPr>
        <w:t>（一）</w:t>
      </w:r>
      <w:r>
        <w:rPr>
          <w:rFonts w:hint="eastAsia" w:ascii="宋体" w:hAnsi="宋体" w:eastAsia="宋体" w:cs="宋体"/>
          <w:b/>
          <w:bCs/>
          <w:sz w:val="24"/>
          <w:szCs w:val="24"/>
          <w:highlight w:val="none"/>
          <w:lang w:val="en-US" w:eastAsia="zh-CN"/>
        </w:rPr>
        <w:t>服务成效测评</w:t>
      </w:r>
      <w:r>
        <w:rPr>
          <w:rFonts w:hint="eastAsia" w:ascii="宋体" w:hAnsi="宋体" w:eastAsia="宋体" w:cs="宋体"/>
          <w:b/>
          <w:bCs/>
          <w:sz w:val="24"/>
          <w:szCs w:val="24"/>
          <w:highlight w:val="none"/>
        </w:rPr>
        <w:t>对象</w:t>
      </w:r>
      <w:bookmarkEnd w:id="2"/>
    </w:p>
    <w:p w14:paraId="006785BA">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截止2023年12月的机构运营的服务项目包括：一是社区综合服务中心运营服务项目3个：企石振华社区综合服务中心、长安长盛社区综合服务中心、桥头石水口社区综合服务中心；二是社工服务项目7个：望牛墩司法社工服务项目、望牛墩侨联社工服务项目、长安社保局社工服务项目、清溪工会社工服务项目、清溪司法社工服务项目、清溪工会社工服务项目、</w:t>
      </w:r>
      <w:r>
        <w:rPr>
          <w:rFonts w:hint="eastAsia" w:ascii="宋体" w:hAnsi="宋体" w:eastAsia="宋体" w:cs="宋体"/>
          <w:bCs/>
          <w:sz w:val="24"/>
          <w:szCs w:val="24"/>
          <w:lang w:val="en-US" w:eastAsia="zh-CN"/>
        </w:rPr>
        <w:t>企石工会服务项目</w:t>
      </w:r>
      <w:r>
        <w:rPr>
          <w:rFonts w:hint="eastAsia" w:ascii="宋体" w:hAnsi="宋体" w:eastAsia="宋体" w:cs="宋体"/>
          <w:color w:val="auto"/>
          <w:sz w:val="24"/>
          <w:szCs w:val="24"/>
          <w:lang w:val="en-US" w:eastAsia="zh-CN"/>
        </w:rPr>
        <w:t>；三是其他项目6个：</w:t>
      </w:r>
      <w:r>
        <w:rPr>
          <w:rFonts w:hint="eastAsia" w:ascii="宋体" w:hAnsi="宋体" w:eastAsia="宋体" w:cs="宋体"/>
          <w:bCs/>
          <w:sz w:val="24"/>
          <w:szCs w:val="24"/>
          <w:lang w:val="en-US" w:eastAsia="zh-CN"/>
        </w:rPr>
        <w:t>石排镇公共服办购买心理咨询师专业化服务项目、市公益创投“向阳行动”残疾人康复与社会融入计划项目、民生大管家“居有所安，老有所依”长者安居项目、民生大管家“维护妇儿权益，共建和谐家园”妇女儿童家庭项目、村居合作-"文明望牛墩，活力洲涡村"多风文化营造服务项目、基金会合作-老年安居体验屋公益项目</w:t>
      </w:r>
      <w:r>
        <w:rPr>
          <w:rFonts w:hint="eastAsia" w:ascii="宋体" w:hAnsi="宋体" w:eastAsia="宋体" w:cs="宋体"/>
          <w:color w:val="auto"/>
          <w:sz w:val="24"/>
          <w:szCs w:val="24"/>
          <w:lang w:val="en-US" w:eastAsia="zh-CN"/>
        </w:rPr>
        <w:t>。抽样6个项目做满意度调查。</w:t>
      </w:r>
    </w:p>
    <w:p w14:paraId="085A646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2"/>
        <w:rPr>
          <w:rFonts w:hint="eastAsia" w:ascii="宋体" w:hAnsi="宋体" w:eastAsia="宋体" w:cs="宋体"/>
          <w:b/>
          <w:bCs/>
          <w:sz w:val="24"/>
          <w:szCs w:val="24"/>
          <w:highlight w:val="none"/>
          <w:shd w:val="clear" w:color="auto" w:fill="auto"/>
        </w:rPr>
      </w:pPr>
      <w:bookmarkStart w:id="3" w:name="_Toc11165"/>
      <w:r>
        <w:rPr>
          <w:rFonts w:hint="eastAsia" w:ascii="宋体" w:hAnsi="宋体" w:eastAsia="宋体" w:cs="宋体"/>
          <w:b/>
          <w:bCs/>
          <w:sz w:val="24"/>
          <w:szCs w:val="24"/>
          <w:highlight w:val="none"/>
          <w:shd w:val="clear" w:color="auto" w:fill="auto"/>
          <w:lang w:val="en-US" w:eastAsia="zh-CN"/>
        </w:rPr>
        <w:t>（二）服务成效测评</w:t>
      </w:r>
      <w:r>
        <w:rPr>
          <w:rFonts w:hint="eastAsia" w:ascii="宋体" w:hAnsi="宋体" w:eastAsia="宋体" w:cs="宋体"/>
          <w:b/>
          <w:bCs/>
          <w:sz w:val="24"/>
          <w:szCs w:val="24"/>
          <w:highlight w:val="none"/>
          <w:shd w:val="clear" w:color="auto" w:fill="auto"/>
        </w:rPr>
        <w:t>目的</w:t>
      </w:r>
      <w:bookmarkEnd w:id="3"/>
    </w:p>
    <w:p w14:paraId="6E19E923">
      <w:pPr>
        <w:keepNext w:val="0"/>
        <w:keepLines w:val="0"/>
        <w:pageBreakBefore w:val="0"/>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 xml:space="preserve">     </w:t>
      </w:r>
      <w:r>
        <w:rPr>
          <w:rFonts w:hint="eastAsia" w:ascii="宋体" w:hAnsi="宋体" w:eastAsia="宋体" w:cs="宋体"/>
          <w:sz w:val="24"/>
          <w:szCs w:val="24"/>
          <w:highlight w:val="none"/>
          <w:shd w:val="clear" w:color="auto" w:fill="auto"/>
        </w:rPr>
        <w:t>1、通过</w:t>
      </w:r>
      <w:r>
        <w:rPr>
          <w:rFonts w:hint="eastAsia" w:ascii="宋体" w:hAnsi="宋体" w:eastAsia="宋体" w:cs="宋体"/>
          <w:sz w:val="24"/>
          <w:szCs w:val="24"/>
          <w:highlight w:val="none"/>
          <w:shd w:val="clear" w:color="auto" w:fill="auto"/>
          <w:lang w:eastAsia="zh-CN"/>
        </w:rPr>
        <w:t>测评，了解</w:t>
      </w:r>
      <w:r>
        <w:rPr>
          <w:rFonts w:hint="eastAsia" w:ascii="宋体" w:hAnsi="宋体" w:eastAsia="宋体" w:cs="宋体"/>
          <w:sz w:val="24"/>
          <w:szCs w:val="24"/>
          <w:highlight w:val="none"/>
          <w:shd w:val="clear" w:color="auto" w:fill="auto"/>
        </w:rPr>
        <w:t>东莞市</w:t>
      </w:r>
      <w:r>
        <w:rPr>
          <w:rFonts w:hint="eastAsia" w:ascii="宋体" w:hAnsi="宋体" w:eastAsia="宋体" w:cs="宋体"/>
          <w:sz w:val="24"/>
          <w:szCs w:val="24"/>
          <w:highlight w:val="none"/>
          <w:shd w:val="clear" w:color="auto" w:fill="auto"/>
          <w:lang w:eastAsia="zh-CN"/>
        </w:rPr>
        <w:t>绿叶社会工作服务中心</w:t>
      </w:r>
      <w:r>
        <w:rPr>
          <w:rFonts w:hint="eastAsia" w:ascii="宋体" w:hAnsi="宋体" w:eastAsia="宋体" w:cs="宋体"/>
          <w:sz w:val="24"/>
          <w:szCs w:val="24"/>
          <w:highlight w:val="none"/>
          <w:lang w:val="en-US" w:eastAsia="zh-CN"/>
        </w:rPr>
        <w:t>下属服务项目的服务情况，</w:t>
      </w:r>
      <w:r>
        <w:rPr>
          <w:rFonts w:hint="eastAsia" w:ascii="宋体" w:hAnsi="宋体" w:eastAsia="宋体" w:cs="宋体"/>
          <w:sz w:val="24"/>
          <w:szCs w:val="24"/>
          <w:highlight w:val="none"/>
          <w:shd w:val="clear" w:color="auto" w:fill="auto"/>
        </w:rPr>
        <w:t>实现规范化发展。</w:t>
      </w:r>
    </w:p>
    <w:p w14:paraId="4A2D1BFF">
      <w:pPr>
        <w:keepNext w:val="0"/>
        <w:keepLines w:val="0"/>
        <w:pageBreakBefore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 xml:space="preserve">     </w:t>
      </w:r>
      <w:r>
        <w:rPr>
          <w:rFonts w:hint="eastAsia" w:ascii="宋体" w:hAnsi="宋体" w:eastAsia="宋体" w:cs="宋体"/>
          <w:sz w:val="24"/>
          <w:szCs w:val="24"/>
          <w:highlight w:val="none"/>
          <w:shd w:val="clear" w:color="auto" w:fill="auto"/>
        </w:rPr>
        <w:t>2、全面了解东莞市</w:t>
      </w:r>
      <w:r>
        <w:rPr>
          <w:rFonts w:hint="eastAsia" w:ascii="宋体" w:hAnsi="宋体" w:eastAsia="宋体" w:cs="宋体"/>
          <w:sz w:val="24"/>
          <w:szCs w:val="24"/>
          <w:highlight w:val="none"/>
          <w:shd w:val="clear" w:color="auto" w:fill="auto"/>
          <w:lang w:eastAsia="zh-CN"/>
        </w:rPr>
        <w:t>绿叶社会工作服务中心</w:t>
      </w:r>
      <w:r>
        <w:rPr>
          <w:rFonts w:hint="eastAsia" w:ascii="宋体" w:hAnsi="宋体" w:eastAsia="宋体" w:cs="宋体"/>
          <w:sz w:val="24"/>
          <w:szCs w:val="24"/>
          <w:highlight w:val="none"/>
          <w:lang w:val="en-US" w:eastAsia="zh-CN"/>
        </w:rPr>
        <w:t>的整体服务，</w:t>
      </w:r>
      <w:r>
        <w:rPr>
          <w:rFonts w:hint="eastAsia" w:ascii="宋体" w:hAnsi="宋体" w:eastAsia="宋体" w:cs="宋体"/>
          <w:sz w:val="24"/>
          <w:szCs w:val="24"/>
          <w:highlight w:val="none"/>
          <w:shd w:val="clear" w:color="auto" w:fill="auto"/>
        </w:rPr>
        <w:t>运作情况及项目开展服务所取得的成效，并根据在评估中发现的问题提出改进建议。</w:t>
      </w:r>
    </w:p>
    <w:p w14:paraId="2AC2517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shd w:val="clear" w:color="auto" w:fill="auto"/>
          <w:lang w:val="en-US" w:eastAsia="zh-CN"/>
        </w:rPr>
      </w:pPr>
      <w:r>
        <w:rPr>
          <w:rFonts w:hint="eastAsia" w:ascii="宋体" w:hAnsi="宋体" w:eastAsia="宋体" w:cs="宋体"/>
          <w:sz w:val="24"/>
          <w:szCs w:val="24"/>
          <w:highlight w:val="none"/>
          <w:shd w:val="clear" w:color="auto" w:fill="auto"/>
          <w:lang w:val="en-US" w:eastAsia="zh-CN"/>
        </w:rPr>
        <w:t>3、</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服务部能根据各服务项目在机构内部评估中呈现的问题，发现在各类服务运作中存在的困难和问题，及时做好服务的检视以及跟进工作。</w:t>
      </w:r>
    </w:p>
    <w:p w14:paraId="79CA8D2D">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highlight w:val="none"/>
          <w:shd w:val="clear" w:color="auto" w:fill="auto"/>
        </w:rPr>
      </w:pPr>
      <w:r>
        <w:rPr>
          <w:rFonts w:hint="eastAsia" w:ascii="宋体" w:hAnsi="宋体" w:eastAsia="宋体" w:cs="宋体"/>
          <w:sz w:val="24"/>
          <w:szCs w:val="24"/>
          <w:highlight w:val="none"/>
          <w:shd w:val="clear" w:color="auto" w:fill="auto"/>
          <w:lang w:val="en-US" w:eastAsia="zh-CN"/>
        </w:rPr>
        <w:t>4</w:t>
      </w:r>
      <w:r>
        <w:rPr>
          <w:rFonts w:hint="eastAsia" w:ascii="宋体" w:hAnsi="宋体" w:eastAsia="宋体" w:cs="宋体"/>
          <w:sz w:val="24"/>
          <w:szCs w:val="24"/>
          <w:highlight w:val="none"/>
          <w:shd w:val="clear" w:color="auto" w:fill="auto"/>
        </w:rPr>
        <w:t>、结合东莞</w:t>
      </w:r>
      <w:r>
        <w:rPr>
          <w:rFonts w:hint="eastAsia" w:ascii="宋体" w:hAnsi="宋体" w:eastAsia="宋体" w:cs="宋体"/>
          <w:sz w:val="24"/>
          <w:szCs w:val="24"/>
          <w:highlight w:val="none"/>
          <w:shd w:val="clear" w:color="auto" w:fill="auto"/>
          <w:lang w:val="en-US" w:eastAsia="zh-CN"/>
        </w:rPr>
        <w:t>社工发展</w:t>
      </w:r>
      <w:r>
        <w:rPr>
          <w:rFonts w:hint="eastAsia" w:ascii="宋体" w:hAnsi="宋体" w:eastAsia="宋体" w:cs="宋体"/>
          <w:sz w:val="24"/>
          <w:szCs w:val="24"/>
          <w:highlight w:val="none"/>
          <w:shd w:val="clear" w:color="auto" w:fill="auto"/>
        </w:rPr>
        <w:t>、社会发展</w:t>
      </w:r>
      <w:r>
        <w:rPr>
          <w:rFonts w:hint="eastAsia" w:ascii="宋体" w:hAnsi="宋体" w:eastAsia="宋体" w:cs="宋体"/>
          <w:sz w:val="24"/>
          <w:szCs w:val="24"/>
          <w:highlight w:val="none"/>
          <w:shd w:val="clear" w:color="auto" w:fill="auto"/>
          <w:lang w:eastAsia="zh-CN"/>
        </w:rPr>
        <w:t>、</w:t>
      </w:r>
      <w:r>
        <w:rPr>
          <w:rFonts w:hint="eastAsia" w:ascii="宋体" w:hAnsi="宋体" w:eastAsia="宋体" w:cs="宋体"/>
          <w:sz w:val="24"/>
          <w:szCs w:val="24"/>
          <w:highlight w:val="none"/>
          <w:shd w:val="clear" w:color="auto" w:fill="auto"/>
          <w:lang w:val="en-US" w:eastAsia="zh-CN"/>
        </w:rPr>
        <w:t>机构发展、用人单位要求、项目</w:t>
      </w:r>
      <w:r>
        <w:rPr>
          <w:rFonts w:hint="eastAsia" w:ascii="宋体" w:hAnsi="宋体" w:eastAsia="宋体" w:cs="宋体"/>
          <w:sz w:val="24"/>
          <w:szCs w:val="24"/>
          <w:highlight w:val="none"/>
          <w:shd w:val="clear" w:color="auto" w:fill="auto"/>
        </w:rPr>
        <w:t>的实际与社会需求情况，为东莞市</w:t>
      </w:r>
      <w:r>
        <w:rPr>
          <w:rFonts w:hint="eastAsia" w:ascii="宋体" w:hAnsi="宋体" w:eastAsia="宋体" w:cs="宋体"/>
          <w:sz w:val="24"/>
          <w:szCs w:val="24"/>
          <w:highlight w:val="none"/>
          <w:shd w:val="clear" w:color="auto" w:fill="auto"/>
          <w:lang w:eastAsia="zh-CN"/>
        </w:rPr>
        <w:t>绿叶社会工作服务中心</w:t>
      </w:r>
      <w:r>
        <w:rPr>
          <w:rFonts w:hint="eastAsia" w:ascii="宋体" w:hAnsi="宋体" w:eastAsia="宋体" w:cs="宋体"/>
          <w:sz w:val="24"/>
          <w:szCs w:val="24"/>
          <w:highlight w:val="none"/>
          <w:lang w:val="en-US" w:eastAsia="zh-CN"/>
        </w:rPr>
        <w:t>下属之整体服务</w:t>
      </w:r>
      <w:r>
        <w:rPr>
          <w:rFonts w:hint="eastAsia" w:ascii="宋体" w:hAnsi="宋体" w:eastAsia="宋体" w:cs="宋体"/>
          <w:sz w:val="24"/>
          <w:szCs w:val="24"/>
          <w:highlight w:val="none"/>
          <w:shd w:val="clear" w:color="auto" w:fill="auto"/>
        </w:rPr>
        <w:t>发展提出合理化建议。</w:t>
      </w:r>
    </w:p>
    <w:p w14:paraId="1130AF53">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2"/>
        <w:rPr>
          <w:rFonts w:hint="eastAsia" w:ascii="宋体" w:hAnsi="宋体" w:eastAsia="宋体" w:cs="宋体"/>
          <w:b/>
          <w:bCs/>
          <w:sz w:val="24"/>
          <w:szCs w:val="24"/>
          <w:highlight w:val="none"/>
          <w:shd w:val="clear" w:color="auto" w:fill="auto"/>
          <w:vertAlign w:val="baseline"/>
        </w:rPr>
      </w:pPr>
      <w:bookmarkStart w:id="4" w:name="_Toc16387"/>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lang w:eastAsia="zh-CN"/>
        </w:rPr>
        <w:t>）</w:t>
      </w:r>
      <w:r>
        <w:rPr>
          <w:rFonts w:hint="eastAsia" w:ascii="宋体" w:hAnsi="宋体" w:eastAsia="宋体" w:cs="宋体"/>
          <w:b/>
          <w:bCs/>
          <w:sz w:val="24"/>
          <w:szCs w:val="24"/>
          <w:highlight w:val="none"/>
          <w:lang w:val="en-US" w:eastAsia="zh-CN"/>
        </w:rPr>
        <w:t>服务成效测评</w:t>
      </w:r>
      <w:r>
        <w:rPr>
          <w:rFonts w:hint="eastAsia" w:ascii="宋体" w:hAnsi="宋体" w:eastAsia="宋体" w:cs="宋体"/>
          <w:b/>
          <w:bCs/>
          <w:sz w:val="24"/>
          <w:szCs w:val="24"/>
          <w:highlight w:val="none"/>
          <w:u w:val="none" w:color="auto"/>
          <w:lang w:val="en-US" w:eastAsia="zh-CN"/>
        </w:rPr>
        <w:t>方法</w:t>
      </w:r>
      <w:bookmarkEnd w:id="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6713"/>
      </w:tblGrid>
      <w:tr w14:paraId="5E229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2D820651">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val="0"/>
                <w:sz w:val="24"/>
                <w:szCs w:val="24"/>
                <w:highlight w:val="none"/>
                <w:shd w:val="clear" w:color="auto" w:fill="auto"/>
                <w:vertAlign w:val="baseline"/>
              </w:rPr>
            </w:pPr>
            <w:r>
              <w:rPr>
                <w:rFonts w:hint="eastAsia" w:ascii="宋体" w:hAnsi="宋体" w:eastAsia="宋体" w:cs="宋体"/>
                <w:b/>
                <w:bCs w:val="0"/>
                <w:sz w:val="24"/>
                <w:szCs w:val="24"/>
                <w:lang w:val="en-US" w:eastAsia="zh-CN"/>
              </w:rPr>
              <w:t>服务成效测评的内容</w:t>
            </w:r>
          </w:p>
        </w:tc>
        <w:tc>
          <w:tcPr>
            <w:tcW w:w="6713" w:type="dxa"/>
          </w:tcPr>
          <w:p w14:paraId="4E7DF0E5">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2"/>
              <w:rPr>
                <w:rFonts w:hint="eastAsia" w:ascii="宋体" w:hAnsi="宋体" w:eastAsia="宋体" w:cs="宋体"/>
                <w:b/>
                <w:bCs/>
                <w:sz w:val="24"/>
                <w:szCs w:val="24"/>
                <w:highlight w:val="none"/>
                <w:shd w:val="clear" w:color="auto" w:fill="auto"/>
                <w:vertAlign w:val="baseline"/>
              </w:rPr>
            </w:pPr>
            <w:r>
              <w:rPr>
                <w:rFonts w:hint="eastAsia" w:ascii="宋体" w:hAnsi="宋体" w:eastAsia="宋体" w:cs="宋体"/>
                <w:sz w:val="24"/>
                <w:szCs w:val="24"/>
                <w:highlight w:val="none"/>
                <w:shd w:val="clear" w:color="auto" w:fill="auto"/>
              </w:rPr>
              <w:t>全面了解</w:t>
            </w:r>
            <w:r>
              <w:rPr>
                <w:rFonts w:hint="eastAsia" w:ascii="宋体" w:hAnsi="宋体" w:eastAsia="宋体" w:cs="宋体"/>
                <w:sz w:val="24"/>
                <w:szCs w:val="24"/>
                <w:highlight w:val="none"/>
                <w:shd w:val="clear" w:color="auto" w:fill="auto"/>
                <w:lang w:val="en-US" w:eastAsia="zh-CN"/>
              </w:rPr>
              <w:t>整体服务</w:t>
            </w:r>
            <w:r>
              <w:rPr>
                <w:rFonts w:hint="eastAsia" w:ascii="宋体" w:hAnsi="宋体" w:eastAsia="宋体" w:cs="宋体"/>
                <w:sz w:val="24"/>
                <w:szCs w:val="24"/>
                <w:highlight w:val="none"/>
                <w:shd w:val="clear" w:color="auto" w:fill="auto"/>
              </w:rPr>
              <w:t>运作情况</w:t>
            </w:r>
            <w:r>
              <w:rPr>
                <w:rFonts w:hint="eastAsia" w:ascii="宋体" w:hAnsi="宋体" w:eastAsia="宋体" w:cs="宋体"/>
                <w:sz w:val="24"/>
                <w:szCs w:val="24"/>
                <w:highlight w:val="none"/>
                <w:shd w:val="clear" w:color="auto" w:fill="auto"/>
                <w:lang w:eastAsia="zh-CN"/>
              </w:rPr>
              <w:t>以及成效。</w:t>
            </w:r>
            <w:r>
              <w:rPr>
                <w:rFonts w:hint="eastAsia" w:ascii="宋体" w:hAnsi="宋体" w:eastAsia="宋体" w:cs="宋体"/>
                <w:sz w:val="24"/>
                <w:szCs w:val="24"/>
                <w:highlight w:val="none"/>
                <w:shd w:val="clear" w:color="auto" w:fill="auto"/>
                <w:lang w:val="en-US" w:eastAsia="zh-CN"/>
              </w:rPr>
              <w:t>服务产出/质量：服务量及目标的达成、服务对象正向影响、社会效益等方面</w:t>
            </w:r>
          </w:p>
        </w:tc>
      </w:tr>
      <w:tr w14:paraId="5CE6E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7310BAB6">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val="0"/>
                <w:sz w:val="24"/>
                <w:szCs w:val="24"/>
                <w:highlight w:val="none"/>
                <w:shd w:val="clear" w:color="auto" w:fill="auto"/>
                <w:vertAlign w:val="baseline"/>
              </w:rPr>
            </w:pPr>
            <w:r>
              <w:rPr>
                <w:rFonts w:hint="eastAsia" w:ascii="宋体" w:hAnsi="宋体" w:eastAsia="宋体" w:cs="宋体"/>
                <w:b/>
                <w:bCs w:val="0"/>
                <w:sz w:val="24"/>
                <w:szCs w:val="24"/>
                <w:lang w:val="en-US" w:eastAsia="zh-CN"/>
              </w:rPr>
              <w:t>测量工具</w:t>
            </w:r>
          </w:p>
        </w:tc>
        <w:tc>
          <w:tcPr>
            <w:tcW w:w="6713" w:type="dxa"/>
          </w:tcPr>
          <w:p w14:paraId="42BD2690">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2"/>
              <w:rPr>
                <w:rFonts w:hint="eastAsia" w:ascii="宋体" w:hAnsi="宋体" w:eastAsia="宋体" w:cs="宋体"/>
                <w:b/>
                <w:bCs/>
                <w:sz w:val="24"/>
                <w:szCs w:val="24"/>
                <w:highlight w:val="none"/>
                <w:shd w:val="clear" w:color="auto" w:fill="auto"/>
                <w:vertAlign w:val="baseline"/>
              </w:rPr>
            </w:pPr>
            <w:r>
              <w:rPr>
                <w:rFonts w:hint="eastAsia" w:ascii="宋体" w:hAnsi="宋体" w:eastAsia="宋体" w:cs="宋体"/>
                <w:bCs/>
                <w:sz w:val="24"/>
                <w:szCs w:val="24"/>
                <w:lang w:val="en-US" w:eastAsia="zh-CN"/>
              </w:rPr>
              <w:t>服务对象意见反馈表、量化指标完成表、目标达成情况分析表、服务对象满意度调查表、用人单位满意度调查表、资源整合统计表、媒体报道统计表、获奖以及文章与研究情况统计表等</w:t>
            </w:r>
          </w:p>
        </w:tc>
      </w:tr>
      <w:tr w14:paraId="7F2C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3B145F06">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val="0"/>
                <w:sz w:val="24"/>
                <w:szCs w:val="24"/>
                <w:highlight w:val="none"/>
                <w:shd w:val="clear" w:color="auto" w:fill="auto"/>
                <w:vertAlign w:val="baseline"/>
              </w:rPr>
            </w:pPr>
            <w:r>
              <w:rPr>
                <w:rFonts w:hint="eastAsia" w:ascii="宋体" w:hAnsi="宋体" w:eastAsia="宋体" w:cs="宋体"/>
                <w:b/>
                <w:bCs w:val="0"/>
                <w:sz w:val="24"/>
                <w:szCs w:val="24"/>
                <w:lang w:val="en-US" w:eastAsia="zh-CN"/>
              </w:rPr>
              <w:t>测量方式</w:t>
            </w:r>
          </w:p>
        </w:tc>
        <w:tc>
          <w:tcPr>
            <w:tcW w:w="6713" w:type="dxa"/>
          </w:tcPr>
          <w:p w14:paraId="752B39B4">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2"/>
              <w:rPr>
                <w:rFonts w:hint="eastAsia" w:ascii="宋体" w:hAnsi="宋体" w:eastAsia="宋体" w:cs="宋体"/>
                <w:b/>
                <w:bCs/>
                <w:sz w:val="24"/>
                <w:szCs w:val="24"/>
                <w:highlight w:val="none"/>
                <w:shd w:val="clear" w:color="auto" w:fill="auto"/>
                <w:vertAlign w:val="baseline"/>
              </w:rPr>
            </w:pPr>
            <w:r>
              <w:rPr>
                <w:rFonts w:hint="eastAsia" w:ascii="宋体" w:hAnsi="宋体" w:eastAsia="宋体" w:cs="宋体"/>
                <w:bCs/>
                <w:kern w:val="0"/>
                <w:sz w:val="24"/>
                <w:szCs w:val="24"/>
                <w:lang w:val="en-US" w:eastAsia="zh-CN"/>
              </w:rPr>
              <w:t>查看档案、数据汇总、满意度调查等</w:t>
            </w:r>
          </w:p>
        </w:tc>
      </w:tr>
      <w:tr w14:paraId="5C21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0BEEDB63">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2"/>
              <w:rPr>
                <w:rFonts w:hint="eastAsia" w:ascii="宋体" w:hAnsi="宋体" w:eastAsia="宋体" w:cs="宋体"/>
                <w:b/>
                <w:bCs w:val="0"/>
                <w:sz w:val="24"/>
                <w:szCs w:val="24"/>
                <w:highlight w:val="none"/>
                <w:shd w:val="clear" w:color="auto" w:fill="auto"/>
                <w:vertAlign w:val="baseline"/>
              </w:rPr>
            </w:pPr>
            <w:r>
              <w:rPr>
                <w:rFonts w:hint="eastAsia" w:ascii="宋体" w:hAnsi="宋体" w:eastAsia="宋体" w:cs="宋体"/>
                <w:b/>
                <w:bCs w:val="0"/>
                <w:sz w:val="24"/>
                <w:szCs w:val="24"/>
                <w:lang w:val="en-US" w:eastAsia="zh-CN"/>
              </w:rPr>
              <w:t>实施主体</w:t>
            </w:r>
          </w:p>
        </w:tc>
        <w:tc>
          <w:tcPr>
            <w:tcW w:w="6713" w:type="dxa"/>
          </w:tcPr>
          <w:p w14:paraId="01EEDF8E">
            <w:pPr>
              <w:keepNext w:val="0"/>
              <w:keepLines w:val="0"/>
              <w:pageBreakBefore w:val="0"/>
              <w:widowControl w:val="0"/>
              <w:kinsoku/>
              <w:wordWrap/>
              <w:overflowPunct/>
              <w:topLinePunct w:val="0"/>
              <w:autoSpaceDE/>
              <w:autoSpaceDN/>
              <w:bidi w:val="0"/>
              <w:adjustRightInd/>
              <w:snapToGrid/>
              <w:spacing w:line="360" w:lineRule="auto"/>
              <w:ind w:right="0" w:rightChars="0"/>
              <w:jc w:val="both"/>
              <w:textAlignment w:val="auto"/>
              <w:outlineLvl w:val="2"/>
              <w:rPr>
                <w:rFonts w:hint="eastAsia" w:ascii="宋体" w:hAnsi="宋体" w:eastAsia="宋体" w:cs="宋体"/>
                <w:b/>
                <w:bCs/>
                <w:sz w:val="24"/>
                <w:szCs w:val="24"/>
                <w:highlight w:val="none"/>
                <w:shd w:val="clear" w:color="auto" w:fill="auto"/>
                <w:vertAlign w:val="baseline"/>
              </w:rPr>
            </w:pPr>
            <w:r>
              <w:rPr>
                <w:rFonts w:hint="eastAsia" w:ascii="宋体" w:hAnsi="宋体" w:eastAsia="宋体" w:cs="宋体"/>
                <w:bCs/>
                <w:sz w:val="24"/>
                <w:szCs w:val="24"/>
                <w:lang w:val="en-US" w:eastAsia="zh-CN"/>
              </w:rPr>
              <w:t>服务部</w:t>
            </w:r>
          </w:p>
        </w:tc>
      </w:tr>
    </w:tbl>
    <w:p w14:paraId="3857DF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2" w:firstLineChars="200"/>
        <w:jc w:val="both"/>
        <w:textAlignment w:val="auto"/>
        <w:outlineLvl w:val="2"/>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二、处境分析</w:t>
      </w:r>
      <w:bookmarkEnd w:id="1"/>
    </w:p>
    <w:p w14:paraId="0DA6A230">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Cs/>
          <w:sz w:val="24"/>
          <w:szCs w:val="24"/>
          <w:lang w:val="en-US" w:eastAsia="zh-CN"/>
        </w:rPr>
      </w:pPr>
      <w:r>
        <w:rPr>
          <w:rFonts w:hint="eastAsia" w:ascii="宋体" w:hAnsi="宋体" w:eastAsia="宋体" w:cs="宋体"/>
          <w:sz w:val="24"/>
          <w:szCs w:val="24"/>
          <w:lang w:val="en-US" w:eastAsia="zh-CN"/>
        </w:rPr>
        <w:t>项目的稳定性。由于民政项目的调整，项目到期需要招投标等原因，导致项目存在不稳定性，新旧项目各有增减。2023</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终止项目3个：</w:t>
      </w:r>
      <w:r>
        <w:rPr>
          <w:rFonts w:hint="eastAsia" w:ascii="宋体" w:hAnsi="宋体" w:eastAsia="宋体" w:cs="宋体"/>
          <w:color w:val="auto"/>
          <w:sz w:val="24"/>
          <w:szCs w:val="24"/>
          <w:lang w:val="en-US" w:eastAsia="zh-CN"/>
        </w:rPr>
        <w:t>清溪综治办社工服务项目、清溪信访办社工服务项目、清溪食品公司社工服务项目</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新增项目5个：市公益创投“向阳行动”残疾人康复与社会融入计划项目、民生大管家“居有所安，老有所依”长者安居项目、民生大管家“维护妇儿权益，共建和谐家园”妇女儿童家庭项目、村居合作-"文明望牛墩，活力洲涡村"多风文化营造服务项目、基金会合作-老年安居体验屋公益项目。</w:t>
      </w:r>
    </w:p>
    <w:p w14:paraId="588D1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在品牌打造方面，在各项目尝试推行特色品牌服务项目计划，如：“维护妇儿权益 共建和谐家园”妇女儿童家庭项目、“向阳行动”关爱残疾人康复与社会融入计划等。</w:t>
      </w:r>
    </w:p>
    <w:p w14:paraId="72CFD32B">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但</w:t>
      </w: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随着机构发展，机构对同工的服务质量监管和专业指引成为了迫须解决的问题，因此机构在服务管理方面加强了服务监督，加强了中层管理人员与机构管理层间的沟通力度与执行力度，保证各服务项目的服务质量的同时，提高中层人员对机构管理的认知度，提高参与管理的积极性。</w:t>
      </w:r>
    </w:p>
    <w:p w14:paraId="11EAA81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200"/>
        <w:jc w:val="left"/>
        <w:textAlignment w:val="auto"/>
        <w:outlineLvl w:val="2"/>
        <w:rPr>
          <w:rFonts w:hint="eastAsia" w:ascii="宋体" w:hAnsi="宋体" w:eastAsia="宋体" w:cs="宋体"/>
          <w:b/>
          <w:bCs/>
          <w:color w:val="000000" w:themeColor="text1"/>
          <w:sz w:val="24"/>
          <w:szCs w:val="24"/>
          <w:lang w:val="en-US" w:eastAsia="zh-CN"/>
          <w14:textFill>
            <w14:solidFill>
              <w14:schemeClr w14:val="tx1"/>
            </w14:solidFill>
          </w14:textFill>
        </w:rPr>
      </w:pPr>
      <w:bookmarkStart w:id="5" w:name="_Toc31696"/>
      <w:r>
        <w:rPr>
          <w:rFonts w:hint="eastAsia" w:ascii="宋体" w:hAnsi="宋体" w:eastAsia="宋体" w:cs="宋体"/>
          <w:b/>
          <w:bCs/>
          <w:color w:val="000000" w:themeColor="text1"/>
          <w:sz w:val="24"/>
          <w:szCs w:val="24"/>
          <w:lang w:val="en-US" w:eastAsia="zh-CN"/>
          <w14:textFill>
            <w14:solidFill>
              <w14:schemeClr w14:val="tx1"/>
            </w14:solidFill>
          </w14:textFill>
        </w:rPr>
        <w:t>三、服务指标达成</w:t>
      </w:r>
      <w:bookmarkEnd w:id="5"/>
      <w:r>
        <w:rPr>
          <w:rFonts w:hint="eastAsia" w:ascii="宋体" w:hAnsi="宋体" w:eastAsia="宋体" w:cs="宋体"/>
          <w:b/>
          <w:bCs/>
          <w:color w:val="000000" w:themeColor="text1"/>
          <w:sz w:val="24"/>
          <w:szCs w:val="24"/>
          <w:lang w:val="en-US" w:eastAsia="zh-CN"/>
          <w14:textFill>
            <w14:solidFill>
              <w14:schemeClr w14:val="tx1"/>
            </w14:solidFill>
          </w14:textFill>
        </w:rPr>
        <w:t>情况</w:t>
      </w:r>
    </w:p>
    <w:p w14:paraId="4466DFF7">
      <w:pPr>
        <w:keepNext w:val="0"/>
        <w:keepLines w:val="0"/>
        <w:pageBreakBefore w:val="0"/>
        <w:tabs>
          <w:tab w:val="left" w:leader="dot" w:pos="8160"/>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highlight w:val="none"/>
          <w:lang w:val="en-US" w:eastAsia="zh-CN"/>
        </w:rPr>
      </w:pPr>
      <w:bookmarkStart w:id="6" w:name="_Toc19129"/>
      <w:r>
        <w:rPr>
          <w:rFonts w:hint="eastAsia" w:ascii="宋体" w:hAnsi="宋体" w:eastAsia="宋体" w:cs="宋体"/>
          <w:sz w:val="24"/>
          <w:szCs w:val="24"/>
          <w:highlight w:val="none"/>
          <w:lang w:val="en-US" w:eastAsia="zh-CN"/>
        </w:rPr>
        <w:t>2023年各服务期满的项目的服务指标完成的情况</w:t>
      </w:r>
      <w:bookmarkEnd w:id="6"/>
      <w:r>
        <w:rPr>
          <w:rFonts w:hint="eastAsia" w:ascii="宋体" w:hAnsi="宋体" w:eastAsia="宋体" w:cs="宋体"/>
          <w:sz w:val="24"/>
          <w:szCs w:val="24"/>
          <w:highlight w:val="none"/>
          <w:lang w:val="en-US" w:eastAsia="zh-CN"/>
        </w:rPr>
        <w:t>整体良好。</w:t>
      </w:r>
    </w:p>
    <w:tbl>
      <w:tblPr>
        <w:tblStyle w:val="6"/>
        <w:tblW w:w="4998"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Layout w:type="autofit"/>
        <w:tblCellMar>
          <w:top w:w="0" w:type="dxa"/>
          <w:left w:w="108" w:type="dxa"/>
          <w:bottom w:w="0" w:type="dxa"/>
          <w:right w:w="108" w:type="dxa"/>
        </w:tblCellMar>
      </w:tblPr>
      <w:tblGrid>
        <w:gridCol w:w="686"/>
        <w:gridCol w:w="1354"/>
        <w:gridCol w:w="1354"/>
        <w:gridCol w:w="1177"/>
        <w:gridCol w:w="1644"/>
        <w:gridCol w:w="1235"/>
        <w:gridCol w:w="1069"/>
      </w:tblGrid>
      <w:tr w14:paraId="5EAD55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153" w:hRule="atLeast"/>
        </w:trPr>
        <w:tc>
          <w:tcPr>
            <w:tcW w:w="402" w:type="pct"/>
            <w:tcBorders>
              <w:tl2br w:val="nil"/>
              <w:tr2bl w:val="nil"/>
            </w:tcBorders>
            <w:shd w:val="clear" w:color="auto" w:fill="auto"/>
            <w:vAlign w:val="center"/>
          </w:tcPr>
          <w:p w14:paraId="4C499E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序号</w:t>
            </w:r>
          </w:p>
        </w:tc>
        <w:tc>
          <w:tcPr>
            <w:tcW w:w="794" w:type="pct"/>
            <w:tcBorders>
              <w:tl2br w:val="nil"/>
              <w:tr2bl w:val="nil"/>
            </w:tcBorders>
            <w:shd w:val="clear" w:color="auto" w:fill="auto"/>
            <w:vAlign w:val="center"/>
          </w:tcPr>
          <w:p w14:paraId="73ED3E6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购买主体</w:t>
            </w:r>
          </w:p>
        </w:tc>
        <w:tc>
          <w:tcPr>
            <w:tcW w:w="794" w:type="pct"/>
            <w:tcBorders>
              <w:tl2br w:val="nil"/>
              <w:tr2bl w:val="nil"/>
            </w:tcBorders>
            <w:shd w:val="clear" w:color="auto" w:fill="auto"/>
            <w:vAlign w:val="center"/>
          </w:tcPr>
          <w:p w14:paraId="4E1C1B7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项目名称</w:t>
            </w:r>
          </w:p>
        </w:tc>
        <w:tc>
          <w:tcPr>
            <w:tcW w:w="690" w:type="pct"/>
            <w:tcBorders>
              <w:tl2br w:val="nil"/>
              <w:tr2bl w:val="nil"/>
            </w:tcBorders>
            <w:shd w:val="clear" w:color="auto" w:fill="auto"/>
            <w:vAlign w:val="center"/>
          </w:tcPr>
          <w:p w14:paraId="7C4BD3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合同周期</w:t>
            </w:r>
          </w:p>
        </w:tc>
        <w:tc>
          <w:tcPr>
            <w:tcW w:w="964" w:type="pct"/>
            <w:tcBorders>
              <w:tl2br w:val="nil"/>
              <w:tr2bl w:val="nil"/>
            </w:tcBorders>
            <w:shd w:val="clear" w:color="auto" w:fill="auto"/>
            <w:vAlign w:val="center"/>
          </w:tcPr>
          <w:p w14:paraId="780DD7E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备注</w:t>
            </w:r>
          </w:p>
        </w:tc>
        <w:tc>
          <w:tcPr>
            <w:tcW w:w="724" w:type="pct"/>
            <w:tcBorders>
              <w:tl2br w:val="nil"/>
              <w:tr2bl w:val="nil"/>
            </w:tcBorders>
            <w:shd w:val="clear" w:color="auto" w:fill="auto"/>
            <w:vAlign w:val="center"/>
          </w:tcPr>
          <w:p w14:paraId="3574B69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服务指标完成率</w:t>
            </w:r>
          </w:p>
        </w:tc>
        <w:tc>
          <w:tcPr>
            <w:tcW w:w="627" w:type="pct"/>
            <w:tcBorders>
              <w:tl2br w:val="nil"/>
              <w:tr2bl w:val="nil"/>
            </w:tcBorders>
            <w:shd w:val="clear" w:color="auto" w:fill="auto"/>
            <w:vAlign w:val="center"/>
          </w:tcPr>
          <w:p w14:paraId="17972EF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Style w:val="10"/>
                <w:rFonts w:hint="eastAsia" w:ascii="宋体" w:hAnsi="宋体" w:eastAsia="宋体" w:cs="宋体"/>
                <w:sz w:val="24"/>
                <w:szCs w:val="24"/>
                <w:lang w:val="en-US" w:eastAsia="zh-CN" w:bidi="ar"/>
              </w:rPr>
              <w:t>备注</w:t>
            </w:r>
          </w:p>
        </w:tc>
      </w:tr>
      <w:tr w14:paraId="3660D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2104" w:hRule="atLeast"/>
        </w:trPr>
        <w:tc>
          <w:tcPr>
            <w:tcW w:w="402" w:type="pct"/>
            <w:tcBorders>
              <w:tl2br w:val="nil"/>
              <w:tr2bl w:val="nil"/>
            </w:tcBorders>
            <w:shd w:val="clear" w:color="auto" w:fill="auto"/>
            <w:vAlign w:val="center"/>
          </w:tcPr>
          <w:p w14:paraId="77A6B8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794" w:type="pct"/>
            <w:tcBorders>
              <w:tl2br w:val="nil"/>
              <w:tr2bl w:val="nil"/>
            </w:tcBorders>
            <w:shd w:val="clear" w:color="auto" w:fill="auto"/>
            <w:vAlign w:val="center"/>
          </w:tcPr>
          <w:p w14:paraId="3384F6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东莞市长安镇长盛社区居民委员会</w:t>
            </w:r>
          </w:p>
        </w:tc>
        <w:tc>
          <w:tcPr>
            <w:tcW w:w="794" w:type="pct"/>
            <w:tcBorders>
              <w:tl2br w:val="nil"/>
              <w:tr2bl w:val="nil"/>
            </w:tcBorders>
            <w:shd w:val="clear" w:color="auto" w:fill="auto"/>
            <w:vAlign w:val="center"/>
          </w:tcPr>
          <w:p w14:paraId="35CF99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东莞市社区综合服务中心运营服务（长盛中心）</w:t>
            </w:r>
          </w:p>
        </w:tc>
        <w:tc>
          <w:tcPr>
            <w:tcW w:w="690" w:type="pct"/>
            <w:tcBorders>
              <w:tl2br w:val="nil"/>
              <w:tr2bl w:val="nil"/>
            </w:tcBorders>
            <w:shd w:val="clear" w:color="auto" w:fill="auto"/>
            <w:vAlign w:val="center"/>
          </w:tcPr>
          <w:p w14:paraId="3499F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2022年1月21日——2023年1月20日</w:t>
            </w:r>
          </w:p>
        </w:tc>
        <w:tc>
          <w:tcPr>
            <w:tcW w:w="964" w:type="pct"/>
            <w:tcBorders>
              <w:tl2br w:val="nil"/>
              <w:tr2bl w:val="nil"/>
            </w:tcBorders>
            <w:shd w:val="clear" w:color="auto" w:fill="auto"/>
            <w:vAlign w:val="center"/>
          </w:tcPr>
          <w:p w14:paraId="70E2C81D">
            <w:pPr>
              <w:keepNext w:val="0"/>
              <w:keepLines w:val="0"/>
              <w:widowControl/>
              <w:suppressLineNumbers w:val="0"/>
              <w:spacing w:after="20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个案5个以上、小组9个以上、主题活动38个以上、常规服务项目3个以上、招募志愿者50名以上、培育社区社团组织累计10 个以上、功能室服务人流量10000 人次以上</w:t>
            </w:r>
          </w:p>
        </w:tc>
        <w:tc>
          <w:tcPr>
            <w:tcW w:w="724" w:type="pct"/>
            <w:tcBorders>
              <w:tl2br w:val="nil"/>
              <w:tr2bl w:val="nil"/>
            </w:tcBorders>
            <w:shd w:val="clear" w:color="auto" w:fill="auto"/>
            <w:vAlign w:val="center"/>
          </w:tcPr>
          <w:p w14:paraId="2D1A0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27" w:type="pct"/>
            <w:tcBorders>
              <w:tl2br w:val="nil"/>
              <w:tr2bl w:val="nil"/>
            </w:tcBorders>
            <w:shd w:val="clear" w:color="auto" w:fill="auto"/>
            <w:vAlign w:val="center"/>
          </w:tcPr>
          <w:p w14:paraId="06859E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无第三方评估</w:t>
            </w:r>
          </w:p>
        </w:tc>
      </w:tr>
      <w:tr w14:paraId="7DB44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1099" w:hRule="atLeast"/>
        </w:trPr>
        <w:tc>
          <w:tcPr>
            <w:tcW w:w="402" w:type="pct"/>
            <w:tcBorders>
              <w:tl2br w:val="nil"/>
              <w:tr2bl w:val="nil"/>
            </w:tcBorders>
            <w:shd w:val="clear" w:color="auto" w:fill="auto"/>
            <w:vAlign w:val="center"/>
          </w:tcPr>
          <w:p w14:paraId="379659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794" w:type="pct"/>
            <w:tcBorders>
              <w:tl2br w:val="nil"/>
              <w:tr2bl w:val="nil"/>
            </w:tcBorders>
            <w:shd w:val="clear" w:color="auto" w:fill="auto"/>
            <w:vAlign w:val="center"/>
          </w:tcPr>
          <w:p w14:paraId="3EC75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东莞市石排镇公共服务办公室</w:t>
            </w:r>
          </w:p>
        </w:tc>
        <w:tc>
          <w:tcPr>
            <w:tcW w:w="794" w:type="pct"/>
            <w:tcBorders>
              <w:tl2br w:val="nil"/>
              <w:tr2bl w:val="nil"/>
            </w:tcBorders>
            <w:shd w:val="clear" w:color="auto" w:fill="auto"/>
            <w:vAlign w:val="center"/>
          </w:tcPr>
          <w:p w14:paraId="2838DE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购买心理咨询师专业化服务项目（石排党建）</w:t>
            </w:r>
          </w:p>
        </w:tc>
        <w:tc>
          <w:tcPr>
            <w:tcW w:w="690" w:type="pct"/>
            <w:tcBorders>
              <w:tl2br w:val="nil"/>
              <w:tr2bl w:val="nil"/>
            </w:tcBorders>
            <w:shd w:val="clear" w:color="auto" w:fill="auto"/>
            <w:vAlign w:val="center"/>
          </w:tcPr>
          <w:p w14:paraId="5C6C8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2022年5月15日——2023年5月14日</w:t>
            </w:r>
          </w:p>
        </w:tc>
        <w:tc>
          <w:tcPr>
            <w:tcW w:w="964" w:type="pct"/>
            <w:tcBorders>
              <w:tl2br w:val="nil"/>
              <w:tr2bl w:val="nil"/>
            </w:tcBorders>
            <w:shd w:val="clear" w:color="auto" w:fill="auto"/>
            <w:vAlign w:val="center"/>
          </w:tcPr>
          <w:p w14:paraId="4EE86A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10场心理健康培训</w:t>
            </w:r>
          </w:p>
        </w:tc>
        <w:tc>
          <w:tcPr>
            <w:tcW w:w="724" w:type="pct"/>
            <w:tcBorders>
              <w:tl2br w:val="nil"/>
              <w:tr2bl w:val="nil"/>
            </w:tcBorders>
            <w:shd w:val="clear" w:color="auto" w:fill="auto"/>
            <w:vAlign w:val="center"/>
          </w:tcPr>
          <w:p w14:paraId="5F455B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27" w:type="pct"/>
            <w:tcBorders>
              <w:tl2br w:val="nil"/>
              <w:tr2bl w:val="nil"/>
            </w:tcBorders>
            <w:shd w:val="clear" w:color="auto" w:fill="auto"/>
            <w:vAlign w:val="center"/>
          </w:tcPr>
          <w:p w14:paraId="4D3F0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无第三方评估</w:t>
            </w:r>
          </w:p>
        </w:tc>
      </w:tr>
      <w:tr w14:paraId="6CBE4B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20" w:hRule="atLeast"/>
        </w:trPr>
        <w:tc>
          <w:tcPr>
            <w:tcW w:w="402" w:type="pct"/>
            <w:tcBorders>
              <w:tl2br w:val="nil"/>
              <w:tr2bl w:val="nil"/>
            </w:tcBorders>
            <w:shd w:val="clear" w:color="auto" w:fill="auto"/>
            <w:vAlign w:val="center"/>
          </w:tcPr>
          <w:p w14:paraId="4E54D0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794" w:type="pct"/>
            <w:tcBorders>
              <w:tl2br w:val="nil"/>
              <w:tr2bl w:val="nil"/>
            </w:tcBorders>
            <w:shd w:val="clear" w:color="auto" w:fill="auto"/>
            <w:vAlign w:val="center"/>
          </w:tcPr>
          <w:p w14:paraId="10086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东莞市医疗保障局长安分局</w:t>
            </w:r>
          </w:p>
        </w:tc>
        <w:tc>
          <w:tcPr>
            <w:tcW w:w="794" w:type="pct"/>
            <w:tcBorders>
              <w:tl2br w:val="nil"/>
              <w:tr2bl w:val="nil"/>
            </w:tcBorders>
            <w:shd w:val="clear" w:color="auto" w:fill="auto"/>
            <w:vAlign w:val="center"/>
          </w:tcPr>
          <w:p w14:paraId="48844D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购买社会工作服务项目（长安医保局）</w:t>
            </w:r>
          </w:p>
        </w:tc>
        <w:tc>
          <w:tcPr>
            <w:tcW w:w="690" w:type="pct"/>
            <w:tcBorders>
              <w:tl2br w:val="nil"/>
              <w:tr2bl w:val="nil"/>
            </w:tcBorders>
            <w:shd w:val="clear" w:color="auto" w:fill="auto"/>
            <w:vAlign w:val="center"/>
          </w:tcPr>
          <w:p w14:paraId="193C11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2022年7月1日——2023年6月30日</w:t>
            </w:r>
          </w:p>
        </w:tc>
        <w:tc>
          <w:tcPr>
            <w:tcW w:w="964" w:type="pct"/>
            <w:tcBorders>
              <w:tl2br w:val="nil"/>
              <w:tr2bl w:val="nil"/>
            </w:tcBorders>
            <w:shd w:val="clear" w:color="auto" w:fill="auto"/>
            <w:vAlign w:val="center"/>
          </w:tcPr>
          <w:p w14:paraId="339DBA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60个咨询服务、12个活动</w:t>
            </w:r>
          </w:p>
        </w:tc>
        <w:tc>
          <w:tcPr>
            <w:tcW w:w="724" w:type="pct"/>
            <w:tcBorders>
              <w:tl2br w:val="nil"/>
              <w:tr2bl w:val="nil"/>
            </w:tcBorders>
            <w:shd w:val="clear" w:color="auto" w:fill="auto"/>
            <w:vAlign w:val="center"/>
          </w:tcPr>
          <w:p w14:paraId="45A2C7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27" w:type="pct"/>
            <w:tcBorders>
              <w:tl2br w:val="nil"/>
              <w:tr2bl w:val="nil"/>
            </w:tcBorders>
            <w:shd w:val="clear" w:color="auto" w:fill="auto"/>
            <w:vAlign w:val="center"/>
          </w:tcPr>
          <w:p w14:paraId="3DB98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第三方评估良好</w:t>
            </w:r>
          </w:p>
        </w:tc>
      </w:tr>
      <w:tr w14:paraId="06BF1E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20" w:hRule="atLeast"/>
        </w:trPr>
        <w:tc>
          <w:tcPr>
            <w:tcW w:w="402" w:type="pct"/>
            <w:tcBorders>
              <w:tl2br w:val="nil"/>
              <w:tr2bl w:val="nil"/>
            </w:tcBorders>
            <w:shd w:val="clear" w:color="auto" w:fill="auto"/>
            <w:vAlign w:val="center"/>
          </w:tcPr>
          <w:p w14:paraId="187F0F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794" w:type="pct"/>
            <w:tcBorders>
              <w:tl2br w:val="nil"/>
              <w:tr2bl w:val="nil"/>
            </w:tcBorders>
            <w:shd w:val="clear" w:color="auto" w:fill="auto"/>
            <w:vAlign w:val="center"/>
          </w:tcPr>
          <w:p w14:paraId="51F80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东莞市望牛墩镇统一战线工作办公室</w:t>
            </w:r>
          </w:p>
        </w:tc>
        <w:tc>
          <w:tcPr>
            <w:tcW w:w="794" w:type="pct"/>
            <w:tcBorders>
              <w:tl2br w:val="nil"/>
              <w:tr2bl w:val="nil"/>
            </w:tcBorders>
            <w:shd w:val="clear" w:color="auto" w:fill="auto"/>
            <w:vAlign w:val="center"/>
          </w:tcPr>
          <w:p w14:paraId="26054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购买社会工作服务项目（望牛墩侨联）</w:t>
            </w:r>
          </w:p>
        </w:tc>
        <w:tc>
          <w:tcPr>
            <w:tcW w:w="690" w:type="pct"/>
            <w:tcBorders>
              <w:tl2br w:val="nil"/>
              <w:tr2bl w:val="nil"/>
            </w:tcBorders>
            <w:shd w:val="clear" w:color="auto" w:fill="auto"/>
            <w:vAlign w:val="center"/>
          </w:tcPr>
          <w:p w14:paraId="42D118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2023年1月1日——2023年12月31日</w:t>
            </w:r>
          </w:p>
        </w:tc>
        <w:tc>
          <w:tcPr>
            <w:tcW w:w="964" w:type="pct"/>
            <w:tcBorders>
              <w:tl2br w:val="nil"/>
              <w:tr2bl w:val="nil"/>
            </w:tcBorders>
            <w:shd w:val="clear" w:color="auto" w:fill="auto"/>
            <w:vAlign w:val="center"/>
          </w:tcPr>
          <w:p w14:paraId="22461A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合同无约定具体服务指标</w:t>
            </w:r>
          </w:p>
        </w:tc>
        <w:tc>
          <w:tcPr>
            <w:tcW w:w="724" w:type="pct"/>
            <w:tcBorders>
              <w:tl2br w:val="nil"/>
              <w:tr2bl w:val="nil"/>
            </w:tcBorders>
            <w:shd w:val="clear" w:color="auto" w:fill="auto"/>
            <w:vAlign w:val="center"/>
          </w:tcPr>
          <w:p w14:paraId="293C14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27" w:type="pct"/>
            <w:tcBorders>
              <w:tl2br w:val="nil"/>
              <w:tr2bl w:val="nil"/>
            </w:tcBorders>
            <w:shd w:val="clear" w:color="auto" w:fill="auto"/>
            <w:vAlign w:val="center"/>
          </w:tcPr>
          <w:p w14:paraId="39CFE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无第三方评估</w:t>
            </w:r>
          </w:p>
        </w:tc>
      </w:tr>
      <w:tr w14:paraId="651CD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20" w:hRule="atLeast"/>
        </w:trPr>
        <w:tc>
          <w:tcPr>
            <w:tcW w:w="402" w:type="pct"/>
            <w:tcBorders>
              <w:tl2br w:val="nil"/>
              <w:tr2bl w:val="nil"/>
            </w:tcBorders>
            <w:shd w:val="clear" w:color="auto" w:fill="auto"/>
            <w:vAlign w:val="center"/>
          </w:tcPr>
          <w:p w14:paraId="31BF02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794" w:type="pct"/>
            <w:tcBorders>
              <w:tl2br w:val="nil"/>
              <w:tr2bl w:val="nil"/>
            </w:tcBorders>
            <w:shd w:val="clear" w:color="auto" w:fill="auto"/>
            <w:vAlign w:val="center"/>
          </w:tcPr>
          <w:p w14:paraId="25719C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东莞市司法局望牛墩分局</w:t>
            </w:r>
          </w:p>
        </w:tc>
        <w:tc>
          <w:tcPr>
            <w:tcW w:w="794" w:type="pct"/>
            <w:tcBorders>
              <w:tl2br w:val="nil"/>
              <w:tr2bl w:val="nil"/>
            </w:tcBorders>
            <w:shd w:val="clear" w:color="auto" w:fill="auto"/>
            <w:vAlign w:val="center"/>
          </w:tcPr>
          <w:p w14:paraId="5753D2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购买社会工作专业化服务（望牛墩司法局）</w:t>
            </w:r>
          </w:p>
        </w:tc>
        <w:tc>
          <w:tcPr>
            <w:tcW w:w="690" w:type="pct"/>
            <w:tcBorders>
              <w:tl2br w:val="nil"/>
              <w:tr2bl w:val="nil"/>
            </w:tcBorders>
            <w:shd w:val="clear" w:color="auto" w:fill="auto"/>
            <w:vAlign w:val="center"/>
          </w:tcPr>
          <w:p w14:paraId="3842C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2023年1月1日——2023年12月31日</w:t>
            </w:r>
          </w:p>
        </w:tc>
        <w:tc>
          <w:tcPr>
            <w:tcW w:w="964" w:type="pct"/>
            <w:tcBorders>
              <w:tl2br w:val="nil"/>
              <w:tr2bl w:val="nil"/>
            </w:tcBorders>
            <w:shd w:val="clear" w:color="auto" w:fill="auto"/>
            <w:vAlign w:val="center"/>
          </w:tcPr>
          <w:p w14:paraId="64B805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合同无约定具体服务指标</w:t>
            </w:r>
          </w:p>
        </w:tc>
        <w:tc>
          <w:tcPr>
            <w:tcW w:w="724" w:type="pct"/>
            <w:tcBorders>
              <w:tl2br w:val="nil"/>
              <w:tr2bl w:val="nil"/>
            </w:tcBorders>
            <w:shd w:val="clear" w:color="auto" w:fill="auto"/>
            <w:vAlign w:val="center"/>
          </w:tcPr>
          <w:p w14:paraId="41EDC0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27" w:type="pct"/>
            <w:tcBorders>
              <w:tl2br w:val="nil"/>
              <w:tr2bl w:val="nil"/>
            </w:tcBorders>
            <w:shd w:val="clear" w:color="auto" w:fill="auto"/>
            <w:vAlign w:val="center"/>
          </w:tcPr>
          <w:p w14:paraId="7E8D8F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无第三方评估</w:t>
            </w:r>
          </w:p>
        </w:tc>
      </w:tr>
      <w:tr w14:paraId="5E31DF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shd w:val="clear" w:color="auto" w:fill="auto"/>
          <w:tblCellMar>
            <w:top w:w="0" w:type="dxa"/>
            <w:left w:w="108" w:type="dxa"/>
            <w:bottom w:w="0" w:type="dxa"/>
            <w:right w:w="108" w:type="dxa"/>
          </w:tblCellMar>
        </w:tblPrEx>
        <w:trPr>
          <w:trHeight w:val="820" w:hRule="atLeast"/>
        </w:trPr>
        <w:tc>
          <w:tcPr>
            <w:tcW w:w="402" w:type="pct"/>
            <w:tcBorders>
              <w:tl2br w:val="nil"/>
              <w:tr2bl w:val="nil"/>
            </w:tcBorders>
            <w:shd w:val="clear" w:color="auto" w:fill="auto"/>
            <w:vAlign w:val="center"/>
          </w:tcPr>
          <w:p w14:paraId="37581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794" w:type="pct"/>
            <w:tcBorders>
              <w:tl2br w:val="nil"/>
              <w:tr2bl w:val="nil"/>
            </w:tcBorders>
            <w:shd w:val="clear" w:color="auto" w:fill="auto"/>
            <w:vAlign w:val="center"/>
          </w:tcPr>
          <w:p w14:paraId="4DFBC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东莞市司法局望牛墩分局</w:t>
            </w:r>
          </w:p>
        </w:tc>
        <w:tc>
          <w:tcPr>
            <w:tcW w:w="794" w:type="pct"/>
            <w:tcBorders>
              <w:tl2br w:val="nil"/>
              <w:tr2bl w:val="nil"/>
            </w:tcBorders>
            <w:shd w:val="clear" w:color="auto" w:fill="auto"/>
            <w:vAlign w:val="center"/>
          </w:tcPr>
          <w:p w14:paraId="32D7B7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购买社会工作专业化服务（望牛墩司法局）</w:t>
            </w:r>
          </w:p>
        </w:tc>
        <w:tc>
          <w:tcPr>
            <w:tcW w:w="690" w:type="pct"/>
            <w:tcBorders>
              <w:tl2br w:val="nil"/>
              <w:tr2bl w:val="nil"/>
            </w:tcBorders>
            <w:shd w:val="clear" w:color="auto" w:fill="auto"/>
            <w:vAlign w:val="center"/>
          </w:tcPr>
          <w:p w14:paraId="30FDF3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2023年8月10日——2023年12月31日</w:t>
            </w:r>
          </w:p>
        </w:tc>
        <w:tc>
          <w:tcPr>
            <w:tcW w:w="964" w:type="pct"/>
            <w:tcBorders>
              <w:tl2br w:val="nil"/>
              <w:tr2bl w:val="nil"/>
            </w:tcBorders>
            <w:shd w:val="clear" w:color="auto" w:fill="auto"/>
            <w:vAlign w:val="center"/>
          </w:tcPr>
          <w:p w14:paraId="16BB0E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合同无约定具体服务指标</w:t>
            </w:r>
          </w:p>
        </w:tc>
        <w:tc>
          <w:tcPr>
            <w:tcW w:w="724" w:type="pct"/>
            <w:tcBorders>
              <w:tl2br w:val="nil"/>
              <w:tr2bl w:val="nil"/>
            </w:tcBorders>
            <w:shd w:val="clear" w:color="auto" w:fill="auto"/>
            <w:vAlign w:val="center"/>
          </w:tcPr>
          <w:p w14:paraId="79BC60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627" w:type="pct"/>
            <w:tcBorders>
              <w:tl2br w:val="nil"/>
              <w:tr2bl w:val="nil"/>
            </w:tcBorders>
            <w:shd w:val="clear" w:color="auto" w:fill="auto"/>
            <w:vAlign w:val="center"/>
          </w:tcPr>
          <w:p w14:paraId="156875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无第三方评估</w:t>
            </w:r>
          </w:p>
        </w:tc>
      </w:tr>
    </w:tbl>
    <w:p w14:paraId="725A43B0">
      <w:pPr>
        <w:keepNext w:val="0"/>
        <w:keepLines w:val="0"/>
        <w:pageBreakBefore w:val="0"/>
        <w:tabs>
          <w:tab w:val="left" w:leader="dot" w:pos="8160"/>
        </w:tabs>
        <w:kinsoku/>
        <w:wordWrap/>
        <w:overflowPunct/>
        <w:topLinePunct w:val="0"/>
        <w:autoSpaceDE/>
        <w:autoSpaceDN/>
        <w:bidi w:val="0"/>
        <w:adjustRightInd/>
        <w:snapToGrid/>
        <w:spacing w:line="360" w:lineRule="auto"/>
        <w:ind w:right="0" w:rightChars="0" w:firstLine="480" w:firstLineChars="200"/>
        <w:textAlignment w:val="auto"/>
        <w:outlineLvl w:val="9"/>
        <w:rPr>
          <w:rFonts w:hint="eastAsia" w:ascii="宋体" w:hAnsi="宋体" w:eastAsia="宋体" w:cs="宋体"/>
          <w:sz w:val="24"/>
          <w:szCs w:val="24"/>
          <w:highlight w:val="none"/>
          <w:lang w:val="en-US" w:eastAsia="zh-CN"/>
        </w:rPr>
      </w:pPr>
    </w:p>
    <w:p w14:paraId="6C8B775F">
      <w:pPr>
        <w:keepNext w:val="0"/>
        <w:keepLines w:val="0"/>
        <w:pageBreakBefore w:val="0"/>
        <w:kinsoku/>
        <w:wordWrap/>
        <w:overflowPunct/>
        <w:topLinePunct w:val="0"/>
        <w:autoSpaceDE/>
        <w:autoSpaceDN/>
        <w:bidi w:val="0"/>
        <w:adjustRightInd/>
        <w:snapToGrid/>
        <w:spacing w:line="360" w:lineRule="auto"/>
        <w:ind w:firstLine="354" w:firstLineChars="147"/>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四、资源整合以及媒体报道情况</w:t>
      </w:r>
    </w:p>
    <w:p w14:paraId="499D4C8A">
      <w:pPr>
        <w:keepNext w:val="0"/>
        <w:keepLines w:val="0"/>
        <w:pageBreakBefore w:val="0"/>
        <w:widowControl/>
        <w:kinsoku/>
        <w:wordWrap/>
        <w:overflowPunct/>
        <w:topLinePunct w:val="0"/>
        <w:autoSpaceDE/>
        <w:autoSpaceDN/>
        <w:bidi w:val="0"/>
        <w:adjustRightInd/>
        <w:snapToGrid/>
        <w:spacing w:line="360" w:lineRule="auto"/>
        <w:ind w:firstLine="360" w:firstLineChars="150"/>
        <w:jc w:val="left"/>
        <w:rPr>
          <w:rFonts w:hint="eastAsia" w:ascii="宋体" w:hAnsi="宋体" w:eastAsia="宋体" w:cs="宋体"/>
          <w:bCs/>
          <w:sz w:val="24"/>
          <w:szCs w:val="24"/>
        </w:rPr>
      </w:pPr>
      <w:r>
        <w:rPr>
          <w:rFonts w:hint="eastAsia" w:ascii="宋体" w:hAnsi="宋体" w:eastAsia="宋体" w:cs="宋体"/>
          <w:bCs/>
          <w:sz w:val="24"/>
          <w:szCs w:val="24"/>
          <w:lang w:val="en-US" w:eastAsia="zh-CN"/>
        </w:rPr>
        <w:t>在资源整合方面，项目</w:t>
      </w:r>
      <w:r>
        <w:rPr>
          <w:rFonts w:hint="eastAsia" w:ascii="宋体" w:hAnsi="宋体" w:eastAsia="宋体" w:cs="宋体"/>
          <w:bCs/>
          <w:sz w:val="24"/>
          <w:szCs w:val="24"/>
        </w:rPr>
        <w:t>同工积极链接资源，每月定期收集服务现资源链接情况表，及时更新机构资源库。</w:t>
      </w:r>
    </w:p>
    <w:p w14:paraId="534E62FB">
      <w:pPr>
        <w:keepNext w:val="0"/>
        <w:keepLines w:val="0"/>
        <w:pageBreakBefore w:val="0"/>
        <w:widowControl/>
        <w:kinsoku/>
        <w:wordWrap/>
        <w:overflowPunct/>
        <w:topLinePunct w:val="0"/>
        <w:autoSpaceDE/>
        <w:autoSpaceDN/>
        <w:bidi w:val="0"/>
        <w:adjustRightInd/>
        <w:snapToGrid/>
        <w:spacing w:line="360" w:lineRule="auto"/>
        <w:ind w:firstLine="360" w:firstLineChars="150"/>
        <w:jc w:val="left"/>
        <w:rPr>
          <w:rFonts w:hint="eastAsia" w:ascii="宋体" w:hAnsi="宋体" w:eastAsia="宋体" w:cs="宋体"/>
          <w:sz w:val="24"/>
          <w:szCs w:val="24"/>
          <w:lang w:eastAsia="zh-CN"/>
        </w:rPr>
      </w:pPr>
      <w:r>
        <w:rPr>
          <w:rFonts w:hint="eastAsia" w:ascii="宋体" w:hAnsi="宋体" w:eastAsia="宋体" w:cs="宋体"/>
          <w:bCs/>
          <w:sz w:val="24"/>
          <w:szCs w:val="24"/>
          <w:lang w:val="en-US" w:eastAsia="zh-CN"/>
        </w:rPr>
        <w:t>在媒体报道方面，2023年各项目</w:t>
      </w:r>
      <w:r>
        <w:rPr>
          <w:rFonts w:hint="eastAsia" w:ascii="宋体" w:hAnsi="宋体" w:eastAsia="宋体" w:cs="宋体"/>
          <w:bCs/>
          <w:sz w:val="24"/>
          <w:szCs w:val="24"/>
          <w:lang w:eastAsia="zh-CN"/>
        </w:rPr>
        <w:t>共获得媒体正面报道</w:t>
      </w:r>
      <w:r>
        <w:rPr>
          <w:rFonts w:hint="eastAsia" w:ascii="宋体" w:hAnsi="宋体" w:eastAsia="宋体" w:cs="宋体"/>
          <w:bCs/>
          <w:sz w:val="24"/>
          <w:szCs w:val="24"/>
          <w:lang w:val="en-US" w:eastAsia="zh-CN"/>
        </w:rPr>
        <w:t>28次，其中</w:t>
      </w:r>
      <w:r>
        <w:rPr>
          <w:rFonts w:hint="eastAsia" w:ascii="宋体" w:hAnsi="宋体" w:eastAsia="宋体" w:cs="宋体"/>
          <w:bCs/>
          <w:sz w:val="24"/>
          <w:szCs w:val="24"/>
          <w:lang w:eastAsia="zh-CN"/>
        </w:rPr>
        <w:t>获得市级媒体正面报道</w:t>
      </w:r>
      <w:r>
        <w:rPr>
          <w:rFonts w:hint="eastAsia" w:ascii="宋体" w:hAnsi="宋体" w:eastAsia="宋体" w:cs="宋体"/>
          <w:bCs/>
          <w:sz w:val="24"/>
          <w:szCs w:val="24"/>
          <w:lang w:val="en-US" w:eastAsia="zh-CN"/>
        </w:rPr>
        <w:t>3次；</w:t>
      </w:r>
      <w:r>
        <w:rPr>
          <w:rFonts w:hint="eastAsia" w:ascii="宋体" w:hAnsi="宋体" w:eastAsia="宋体" w:cs="宋体"/>
          <w:bCs/>
          <w:sz w:val="24"/>
          <w:szCs w:val="24"/>
          <w:lang w:eastAsia="zh-CN"/>
        </w:rPr>
        <w:t>获得镇级媒体正面报道</w:t>
      </w:r>
      <w:r>
        <w:rPr>
          <w:rFonts w:hint="eastAsia" w:ascii="宋体" w:hAnsi="宋体" w:eastAsia="宋体" w:cs="宋体"/>
          <w:bCs/>
          <w:sz w:val="24"/>
          <w:szCs w:val="24"/>
          <w:lang w:val="en-US" w:eastAsia="zh-CN"/>
        </w:rPr>
        <w:t>25次。各项目</w:t>
      </w:r>
      <w:r>
        <w:rPr>
          <w:rFonts w:hint="eastAsia" w:ascii="宋体" w:hAnsi="宋体" w:eastAsia="宋体" w:cs="宋体"/>
          <w:bCs/>
          <w:sz w:val="24"/>
          <w:szCs w:val="24"/>
          <w:lang w:eastAsia="zh-CN"/>
        </w:rPr>
        <w:t>的服务宣传工作不足，需要进一步加强。</w:t>
      </w:r>
    </w:p>
    <w:p w14:paraId="6B9756B6">
      <w:pPr>
        <w:keepNext w:val="0"/>
        <w:keepLines w:val="0"/>
        <w:pageBreakBefore w:val="0"/>
        <w:kinsoku/>
        <w:wordWrap/>
        <w:overflowPunct/>
        <w:topLinePunct w:val="0"/>
        <w:autoSpaceDE/>
        <w:autoSpaceDN/>
        <w:bidi w:val="0"/>
        <w:adjustRightInd/>
        <w:snapToGrid/>
        <w:spacing w:line="360" w:lineRule="auto"/>
        <w:ind w:firstLine="354" w:firstLineChars="147"/>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五、满意度调查情况</w:t>
      </w:r>
      <w:bookmarkStart w:id="7" w:name="_GoBack"/>
      <w:bookmarkEnd w:id="7"/>
    </w:p>
    <w:p w14:paraId="72CEE0DC">
      <w:pPr>
        <w:keepNext w:val="0"/>
        <w:keepLines w:val="0"/>
        <w:pageBreakBefore w:val="0"/>
        <w:kinsoku/>
        <w:wordWrap/>
        <w:overflowPunct/>
        <w:topLinePunct w:val="0"/>
        <w:autoSpaceDE/>
        <w:autoSpaceDN/>
        <w:bidi w:val="0"/>
        <w:adjustRightInd/>
        <w:snapToGrid/>
        <w:spacing w:line="360" w:lineRule="auto"/>
        <w:ind w:firstLine="354" w:firstLineChars="147"/>
        <w:jc w:val="left"/>
        <w:rPr>
          <w:rFonts w:hint="eastAsia" w:ascii="宋体" w:hAnsi="宋体" w:eastAsia="宋体" w:cs="宋体"/>
          <w:b/>
          <w:bCs/>
          <w:sz w:val="24"/>
          <w:szCs w:val="24"/>
        </w:rPr>
      </w:pPr>
      <w:r>
        <w:rPr>
          <w:rFonts w:hint="eastAsia" w:ascii="宋体" w:hAnsi="宋体" w:eastAsia="宋体" w:cs="宋体"/>
          <w:b/>
          <w:bCs/>
          <w:color w:val="000000" w:themeColor="text1"/>
          <w:sz w:val="24"/>
          <w:szCs w:val="24"/>
          <w:lang w:val="en-US" w:eastAsia="zh-CN"/>
          <w14:textFill>
            <w14:solidFill>
              <w14:schemeClr w14:val="tx1"/>
            </w14:solidFill>
          </w14:textFill>
        </w:rPr>
        <w:t>（一）服务对象满意度</w:t>
      </w:r>
    </w:p>
    <w:p w14:paraId="2753BD3E">
      <w:pPr>
        <w:keepNext w:val="0"/>
        <w:keepLines w:val="0"/>
        <w:pageBreakBefore w:val="0"/>
        <w:kinsoku/>
        <w:wordWrap/>
        <w:overflowPunct/>
        <w:topLinePunct w:val="0"/>
        <w:autoSpaceDE/>
        <w:autoSpaceDN/>
        <w:bidi w:val="0"/>
        <w:adjustRightInd/>
        <w:snapToGrid/>
        <w:spacing w:line="360" w:lineRule="auto"/>
        <w:ind w:firstLine="352" w:firstLineChars="147"/>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1、项目过程评估</w:t>
      </w:r>
    </w:p>
    <w:p w14:paraId="7D7E9B9D">
      <w:pPr>
        <w:keepNext w:val="0"/>
        <w:keepLines w:val="0"/>
        <w:pageBreakBefore w:val="0"/>
        <w:kinsoku/>
        <w:wordWrap/>
        <w:overflowPunct/>
        <w:topLinePunct w:val="0"/>
        <w:autoSpaceDE/>
        <w:autoSpaceDN/>
        <w:bidi w:val="0"/>
        <w:adjustRightInd/>
        <w:snapToGrid/>
        <w:spacing w:line="360" w:lineRule="auto"/>
        <w:ind w:firstLine="352" w:firstLineChars="147"/>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从抽查日常的个案</w:t>
      </w:r>
      <w:r>
        <w:rPr>
          <w:rFonts w:hint="eastAsia" w:ascii="宋体" w:hAnsi="宋体" w:eastAsia="宋体" w:cs="宋体"/>
          <w:kern w:val="0"/>
          <w:sz w:val="24"/>
          <w:szCs w:val="24"/>
          <w:lang w:val="en-US" w:eastAsia="zh-CN"/>
        </w:rPr>
        <w:t>结束评估表</w:t>
      </w:r>
      <w:r>
        <w:rPr>
          <w:rFonts w:hint="eastAsia" w:ascii="宋体" w:hAnsi="宋体" w:eastAsia="宋体" w:cs="宋体"/>
          <w:kern w:val="0"/>
          <w:sz w:val="24"/>
          <w:szCs w:val="24"/>
          <w:lang w:eastAsia="zh-CN"/>
        </w:rPr>
        <w:t>所反馈的来看，案主认同工作人员的服务，表示社工服务对自身的该表有帮助，普遍都认为自从接受了社工服务心情好了，更愿意接触社会。从抽查的小组和活动的反馈表所反馈的来看，服务对象</w:t>
      </w:r>
      <w:r>
        <w:rPr>
          <w:rFonts w:hint="eastAsia" w:ascii="宋体" w:hAnsi="宋体" w:eastAsia="宋体" w:cs="宋体"/>
          <w:color w:val="000000"/>
          <w:sz w:val="24"/>
          <w:szCs w:val="24"/>
        </w:rPr>
        <w:t>过对工作人员的服务态度满意情况、工作能力认可情况、服务方式满意情况、服务内容满意情况和</w:t>
      </w:r>
      <w:r>
        <w:rPr>
          <w:rFonts w:hint="eastAsia" w:ascii="宋体" w:hAnsi="宋体" w:eastAsia="宋体" w:cs="宋体"/>
          <w:sz w:val="24"/>
          <w:szCs w:val="24"/>
        </w:rPr>
        <w:t>总体满意情况</w:t>
      </w:r>
    </w:p>
    <w:p w14:paraId="67C8BBF7">
      <w:pPr>
        <w:keepNext w:val="0"/>
        <w:keepLines w:val="0"/>
        <w:pageBreakBefore w:val="0"/>
        <w:numPr>
          <w:ilvl w:val="0"/>
          <w:numId w:val="1"/>
        </w:numPr>
        <w:kinsoku/>
        <w:wordWrap/>
        <w:overflowPunct/>
        <w:topLinePunct w:val="0"/>
        <w:autoSpaceDE/>
        <w:autoSpaceDN/>
        <w:bidi w:val="0"/>
        <w:adjustRightInd/>
        <w:snapToGrid/>
        <w:spacing w:line="360" w:lineRule="auto"/>
        <w:ind w:firstLine="352" w:firstLineChars="147"/>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项目服务结果评估</w:t>
      </w:r>
    </w:p>
    <w:p w14:paraId="0A57D3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通过各服务项目发放调查问卷39份，进行服务满意度调查，收回有效问卷39份，数据统计如下：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4149"/>
        <w:gridCol w:w="1531"/>
      </w:tblGrid>
      <w:tr w14:paraId="5A8CB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Align w:val="center"/>
          </w:tcPr>
          <w:p w14:paraId="2432D8EC">
            <w:pPr>
              <w:keepNext w:val="0"/>
              <w:keepLines w:val="0"/>
              <w:pageBreakBefore w:val="0"/>
              <w:kinsoku/>
              <w:wordWrap/>
              <w:overflowPunct/>
              <w:topLinePunct w:val="0"/>
              <w:autoSpaceDE/>
              <w:autoSpaceDN/>
              <w:bidi w:val="0"/>
              <w:adjustRightInd/>
              <w:snapToGrid/>
              <w:spacing w:line="360" w:lineRule="auto"/>
              <w:jc w:val="center"/>
              <w:rPr>
                <w:rFonts w:hint="default" w:ascii="宋体" w:hAnsi="宋体" w:eastAsia="宋体" w:cs="宋体"/>
                <w:b/>
                <w:bCs/>
                <w:kern w:val="0"/>
                <w:sz w:val="24"/>
                <w:szCs w:val="24"/>
                <w:vertAlign w:val="baseline"/>
                <w:lang w:val="en-US" w:eastAsia="zh-CN"/>
              </w:rPr>
            </w:pPr>
            <w:r>
              <w:rPr>
                <w:rFonts w:hint="eastAsia" w:ascii="宋体" w:hAnsi="宋体" w:eastAsia="宋体" w:cs="宋体"/>
                <w:b/>
                <w:bCs/>
                <w:kern w:val="0"/>
                <w:sz w:val="24"/>
                <w:szCs w:val="24"/>
                <w:vertAlign w:val="baseline"/>
                <w:lang w:val="en-US" w:eastAsia="zh-CN"/>
              </w:rPr>
              <w:t>问卷内容</w:t>
            </w:r>
          </w:p>
        </w:tc>
        <w:tc>
          <w:tcPr>
            <w:tcW w:w="4149" w:type="dxa"/>
            <w:vAlign w:val="center"/>
          </w:tcPr>
          <w:p w14:paraId="58CF67C4">
            <w:pPr>
              <w:keepNext w:val="0"/>
              <w:keepLines w:val="0"/>
              <w:pageBreakBefore w:val="0"/>
              <w:numPr>
                <w:ilvl w:val="0"/>
                <w:numId w:val="0"/>
              </w:numPr>
              <w:kinsoku/>
              <w:wordWrap/>
              <w:overflowPunct/>
              <w:topLinePunct w:val="0"/>
              <w:autoSpaceDE/>
              <w:autoSpaceDN/>
              <w:bidi w:val="0"/>
              <w:adjustRightInd/>
              <w:snapToGrid/>
              <w:spacing w:line="360" w:lineRule="auto"/>
              <w:jc w:val="center"/>
              <w:outlineLvl w:val="9"/>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问卷回答选项</w:t>
            </w:r>
          </w:p>
        </w:tc>
        <w:tc>
          <w:tcPr>
            <w:tcW w:w="1531" w:type="dxa"/>
            <w:vAlign w:val="center"/>
          </w:tcPr>
          <w:p w14:paraId="4D0E911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选择频率</w:t>
            </w:r>
          </w:p>
        </w:tc>
      </w:tr>
      <w:tr w14:paraId="5BAE8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restart"/>
            <w:vAlign w:val="center"/>
          </w:tcPr>
          <w:p w14:paraId="36029AE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r>
              <w:rPr>
                <w:rFonts w:hint="eastAsia" w:ascii="宋体" w:hAnsi="宋体" w:eastAsia="宋体" w:cs="宋体"/>
                <w:b/>
                <w:bCs/>
                <w:kern w:val="0"/>
                <w:sz w:val="24"/>
                <w:szCs w:val="24"/>
                <w:vertAlign w:val="baseline"/>
                <w:lang w:eastAsia="zh-CN"/>
              </w:rPr>
              <w:t>提供服务次数</w:t>
            </w:r>
          </w:p>
        </w:tc>
        <w:tc>
          <w:tcPr>
            <w:tcW w:w="4149" w:type="dxa"/>
            <w:vAlign w:val="center"/>
          </w:tcPr>
          <w:p w14:paraId="1EEADABA">
            <w:pPr>
              <w:keepNext w:val="0"/>
              <w:keepLines w:val="0"/>
              <w:pageBreakBefore w:val="0"/>
              <w:numPr>
                <w:ilvl w:val="0"/>
                <w:numId w:val="0"/>
              </w:numPr>
              <w:kinsoku/>
              <w:wordWrap/>
              <w:overflowPunct/>
              <w:topLinePunct w:val="0"/>
              <w:autoSpaceDE/>
              <w:autoSpaceDN/>
              <w:bidi w:val="0"/>
              <w:adjustRightInd/>
              <w:snapToGrid/>
              <w:spacing w:line="360" w:lineRule="auto"/>
              <w:jc w:val="left"/>
              <w:outlineLvl w:val="9"/>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val="en-US" w:eastAsia="zh-CN"/>
              </w:rPr>
              <w:t>没有</w:t>
            </w:r>
          </w:p>
        </w:tc>
        <w:tc>
          <w:tcPr>
            <w:tcW w:w="1531" w:type="dxa"/>
            <w:vAlign w:val="center"/>
          </w:tcPr>
          <w:p w14:paraId="032AA800">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14:paraId="29BB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16E8A92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17F4C11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val="en-US" w:eastAsia="zh-CN"/>
              </w:rPr>
              <w:t>1-3次</w:t>
            </w:r>
          </w:p>
        </w:tc>
        <w:tc>
          <w:tcPr>
            <w:tcW w:w="1531" w:type="dxa"/>
            <w:vAlign w:val="center"/>
          </w:tcPr>
          <w:p w14:paraId="7BC23419">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7</w:t>
            </w:r>
          </w:p>
        </w:tc>
      </w:tr>
      <w:tr w14:paraId="05D35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3F8A345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5400794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val="en-US" w:eastAsia="zh-CN"/>
              </w:rPr>
              <w:t>4-5次</w:t>
            </w:r>
          </w:p>
        </w:tc>
        <w:tc>
          <w:tcPr>
            <w:tcW w:w="1531" w:type="dxa"/>
            <w:vAlign w:val="center"/>
          </w:tcPr>
          <w:p w14:paraId="13848984">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13</w:t>
            </w:r>
          </w:p>
        </w:tc>
      </w:tr>
      <w:tr w14:paraId="6F332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6138B32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56409FA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val="en-US" w:eastAsia="zh-CN"/>
              </w:rPr>
              <w:t>5次以上</w:t>
            </w:r>
          </w:p>
        </w:tc>
        <w:tc>
          <w:tcPr>
            <w:tcW w:w="1531" w:type="dxa"/>
            <w:vAlign w:val="center"/>
          </w:tcPr>
          <w:p w14:paraId="6C09FF7E">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20</w:t>
            </w:r>
          </w:p>
        </w:tc>
      </w:tr>
      <w:tr w14:paraId="346D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restart"/>
            <w:vAlign w:val="center"/>
          </w:tcPr>
          <w:p w14:paraId="0E41A65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r>
              <w:rPr>
                <w:rFonts w:hint="eastAsia" w:ascii="宋体" w:hAnsi="宋体" w:eastAsia="宋体" w:cs="宋体"/>
                <w:b/>
                <w:bCs/>
                <w:sz w:val="24"/>
                <w:szCs w:val="24"/>
              </w:rPr>
              <w:t>服务态度</w:t>
            </w:r>
            <w:r>
              <w:rPr>
                <w:rFonts w:hint="eastAsia" w:ascii="宋体" w:hAnsi="宋体" w:eastAsia="宋体" w:cs="宋体"/>
                <w:b/>
                <w:bCs/>
                <w:sz w:val="24"/>
                <w:szCs w:val="24"/>
                <w:lang w:eastAsia="zh-CN"/>
              </w:rPr>
              <w:t>评价</w:t>
            </w:r>
          </w:p>
        </w:tc>
        <w:tc>
          <w:tcPr>
            <w:tcW w:w="4149" w:type="dxa"/>
            <w:vAlign w:val="center"/>
          </w:tcPr>
          <w:p w14:paraId="6C881B2F">
            <w:pPr>
              <w:keepNext w:val="0"/>
              <w:keepLines w:val="0"/>
              <w:pageBreakBefore w:val="0"/>
              <w:numPr>
                <w:ilvl w:val="0"/>
                <w:numId w:val="0"/>
              </w:numPr>
              <w:kinsoku/>
              <w:wordWrap/>
              <w:overflowPunct/>
              <w:topLinePunct w:val="0"/>
              <w:autoSpaceDE/>
              <w:autoSpaceDN/>
              <w:bidi w:val="0"/>
              <w:adjustRightInd/>
              <w:snapToGrid/>
              <w:spacing w:line="360" w:lineRule="auto"/>
              <w:jc w:val="left"/>
              <w:outlineLvl w:val="9"/>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eastAsia="zh-CN"/>
              </w:rPr>
              <w:t>非常满意</w:t>
            </w:r>
          </w:p>
        </w:tc>
        <w:tc>
          <w:tcPr>
            <w:tcW w:w="1531" w:type="dxa"/>
            <w:vAlign w:val="center"/>
          </w:tcPr>
          <w:p w14:paraId="576FB513">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r>
      <w:tr w14:paraId="5F47D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01E57222">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7D34A23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eastAsia="zh-CN"/>
              </w:rPr>
              <w:t>满意</w:t>
            </w:r>
          </w:p>
        </w:tc>
        <w:tc>
          <w:tcPr>
            <w:tcW w:w="1531" w:type="dxa"/>
            <w:vAlign w:val="center"/>
          </w:tcPr>
          <w:p w14:paraId="08AB046B">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22</w:t>
            </w:r>
          </w:p>
        </w:tc>
      </w:tr>
      <w:tr w14:paraId="7FAD9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008B04F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090CC49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val="en-US" w:eastAsia="zh-CN"/>
              </w:rPr>
              <w:t>一般</w:t>
            </w:r>
          </w:p>
        </w:tc>
        <w:tc>
          <w:tcPr>
            <w:tcW w:w="1531" w:type="dxa"/>
            <w:vAlign w:val="center"/>
          </w:tcPr>
          <w:p w14:paraId="50BB76D6">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14:paraId="12B90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0FC1DAD9">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37DED60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val="en-US" w:eastAsia="zh-CN"/>
              </w:rPr>
              <w:t>不满意</w:t>
            </w:r>
          </w:p>
        </w:tc>
        <w:tc>
          <w:tcPr>
            <w:tcW w:w="1531" w:type="dxa"/>
            <w:vAlign w:val="center"/>
          </w:tcPr>
          <w:p w14:paraId="6AC369AE">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14:paraId="105F5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75A0F86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16E70927">
            <w:pPr>
              <w:keepNext w:val="0"/>
              <w:keepLines w:val="0"/>
              <w:pageBreakBefore w:val="0"/>
              <w:numPr>
                <w:ilvl w:val="0"/>
                <w:numId w:val="2"/>
              </w:numPr>
              <w:kinsoku/>
              <w:wordWrap/>
              <w:overflowPunct/>
              <w:topLinePunct w:val="0"/>
              <w:autoSpaceDE/>
              <w:autoSpaceDN/>
              <w:bidi w:val="0"/>
              <w:adjustRightInd/>
              <w:snapToGrid/>
              <w:spacing w:line="360" w:lineRule="auto"/>
              <w:jc w:val="left"/>
              <w:outlineLvl w:val="9"/>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val="en-US" w:eastAsia="zh-CN"/>
              </w:rPr>
              <w:t>很不满意</w:t>
            </w:r>
          </w:p>
        </w:tc>
        <w:tc>
          <w:tcPr>
            <w:tcW w:w="1531" w:type="dxa"/>
            <w:vAlign w:val="center"/>
          </w:tcPr>
          <w:p w14:paraId="3AD08350">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14:paraId="623E2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restart"/>
            <w:vAlign w:val="center"/>
          </w:tcPr>
          <w:p w14:paraId="7E878F1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r>
              <w:rPr>
                <w:rFonts w:hint="eastAsia" w:ascii="宋体" w:hAnsi="宋体" w:eastAsia="宋体" w:cs="宋体"/>
                <w:b/>
                <w:bCs/>
                <w:sz w:val="24"/>
                <w:szCs w:val="24"/>
                <w:lang w:eastAsia="zh-CN"/>
              </w:rPr>
              <w:t>服务目标达成情况</w:t>
            </w:r>
          </w:p>
        </w:tc>
        <w:tc>
          <w:tcPr>
            <w:tcW w:w="4149" w:type="dxa"/>
            <w:vAlign w:val="center"/>
          </w:tcPr>
          <w:p w14:paraId="49147DC8">
            <w:pPr>
              <w:keepNext w:val="0"/>
              <w:keepLines w:val="0"/>
              <w:pageBreakBefore w:val="0"/>
              <w:numPr>
                <w:ilvl w:val="0"/>
                <w:numId w:val="0"/>
              </w:numPr>
              <w:kinsoku/>
              <w:wordWrap/>
              <w:overflowPunct/>
              <w:topLinePunct w:val="0"/>
              <w:autoSpaceDE/>
              <w:autoSpaceDN/>
              <w:bidi w:val="0"/>
              <w:adjustRightInd/>
              <w:snapToGrid/>
              <w:spacing w:line="360" w:lineRule="auto"/>
              <w:jc w:val="left"/>
              <w:outlineLvl w:val="9"/>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val="en-US" w:eastAsia="zh-CN"/>
              </w:rPr>
              <w:t>100%</w:t>
            </w:r>
            <w:r>
              <w:rPr>
                <w:rFonts w:hint="eastAsia" w:ascii="宋体" w:hAnsi="宋体" w:eastAsia="宋体" w:cs="宋体"/>
                <w:sz w:val="24"/>
                <w:szCs w:val="24"/>
                <w:lang w:eastAsia="zh-CN"/>
              </w:rPr>
              <w:t>达到</w:t>
            </w:r>
          </w:p>
        </w:tc>
        <w:tc>
          <w:tcPr>
            <w:tcW w:w="1531" w:type="dxa"/>
            <w:vAlign w:val="center"/>
          </w:tcPr>
          <w:p w14:paraId="27FE74F3">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21</w:t>
            </w:r>
          </w:p>
        </w:tc>
      </w:tr>
      <w:tr w14:paraId="164D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1BC48EC7">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29B136C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eastAsia="zh-CN"/>
              </w:rPr>
              <w:t>达到</w:t>
            </w:r>
            <w:r>
              <w:rPr>
                <w:rFonts w:hint="eastAsia" w:ascii="宋体" w:hAnsi="宋体" w:eastAsia="宋体" w:cs="宋体"/>
                <w:sz w:val="24"/>
                <w:szCs w:val="24"/>
                <w:lang w:val="en-US" w:eastAsia="zh-CN"/>
              </w:rPr>
              <w:t>80%-100%</w:t>
            </w:r>
          </w:p>
        </w:tc>
        <w:tc>
          <w:tcPr>
            <w:tcW w:w="1531" w:type="dxa"/>
            <w:vAlign w:val="center"/>
          </w:tcPr>
          <w:p w14:paraId="490FD17B">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17</w:t>
            </w:r>
          </w:p>
        </w:tc>
      </w:tr>
      <w:tr w14:paraId="0794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1C6D90BD">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1000F04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eastAsia="zh-CN"/>
              </w:rPr>
              <w:t>达到</w:t>
            </w:r>
            <w:r>
              <w:rPr>
                <w:rFonts w:hint="eastAsia" w:ascii="宋体" w:hAnsi="宋体" w:eastAsia="宋体" w:cs="宋体"/>
                <w:sz w:val="24"/>
                <w:szCs w:val="24"/>
                <w:lang w:val="en-US" w:eastAsia="zh-CN"/>
              </w:rPr>
              <w:t>60%-80%</w:t>
            </w:r>
          </w:p>
        </w:tc>
        <w:tc>
          <w:tcPr>
            <w:tcW w:w="1531" w:type="dxa"/>
            <w:vAlign w:val="center"/>
          </w:tcPr>
          <w:p w14:paraId="6EF7A2AE">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r>
      <w:tr w14:paraId="723CF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62DD247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17DE5DF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val="en-US" w:eastAsia="zh-CN"/>
              </w:rPr>
              <w:t>达到50%-60%</w:t>
            </w:r>
          </w:p>
        </w:tc>
        <w:tc>
          <w:tcPr>
            <w:tcW w:w="1531" w:type="dxa"/>
            <w:vAlign w:val="center"/>
          </w:tcPr>
          <w:p w14:paraId="4CF5D51D">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14:paraId="37327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32C31B1C">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311E5531">
            <w:pPr>
              <w:keepNext w:val="0"/>
              <w:keepLines w:val="0"/>
              <w:pageBreakBefore w:val="0"/>
              <w:numPr>
                <w:ilvl w:val="0"/>
                <w:numId w:val="0"/>
              </w:numPr>
              <w:kinsoku/>
              <w:wordWrap/>
              <w:overflowPunct/>
              <w:topLinePunct w:val="0"/>
              <w:autoSpaceDE/>
              <w:autoSpaceDN/>
              <w:bidi w:val="0"/>
              <w:adjustRightInd/>
              <w:snapToGrid/>
              <w:spacing w:line="360" w:lineRule="auto"/>
              <w:jc w:val="left"/>
              <w:outlineLvl w:val="9"/>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val="en-US" w:eastAsia="zh-CN"/>
              </w:rPr>
              <w:t>50%以下</w:t>
            </w:r>
          </w:p>
        </w:tc>
        <w:tc>
          <w:tcPr>
            <w:tcW w:w="1531" w:type="dxa"/>
            <w:vAlign w:val="center"/>
          </w:tcPr>
          <w:p w14:paraId="0F7610CB">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14:paraId="01A8F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restart"/>
            <w:vAlign w:val="center"/>
          </w:tcPr>
          <w:p w14:paraId="46555A9F">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r>
              <w:rPr>
                <w:rFonts w:hint="eastAsia" w:ascii="宋体" w:hAnsi="宋体" w:eastAsia="宋体" w:cs="宋体"/>
                <w:b/>
                <w:bCs/>
                <w:sz w:val="24"/>
                <w:szCs w:val="24"/>
              </w:rPr>
              <w:t>服务效果</w:t>
            </w:r>
          </w:p>
        </w:tc>
        <w:tc>
          <w:tcPr>
            <w:tcW w:w="4149" w:type="dxa"/>
            <w:vAlign w:val="center"/>
          </w:tcPr>
          <w:p w14:paraId="2A020F7F">
            <w:pPr>
              <w:keepNext w:val="0"/>
              <w:keepLines w:val="0"/>
              <w:pageBreakBefore w:val="0"/>
              <w:numPr>
                <w:ilvl w:val="0"/>
                <w:numId w:val="0"/>
              </w:numPr>
              <w:kinsoku/>
              <w:wordWrap/>
              <w:overflowPunct/>
              <w:topLinePunct w:val="0"/>
              <w:autoSpaceDE/>
              <w:autoSpaceDN/>
              <w:bidi w:val="0"/>
              <w:adjustRightInd/>
              <w:snapToGrid/>
              <w:spacing w:line="360" w:lineRule="auto"/>
              <w:jc w:val="left"/>
              <w:outlineLvl w:val="9"/>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eastAsia="zh-CN"/>
              </w:rPr>
              <w:t>有效果，协助我处理了所遇到的问题</w:t>
            </w:r>
          </w:p>
        </w:tc>
        <w:tc>
          <w:tcPr>
            <w:tcW w:w="1531" w:type="dxa"/>
            <w:vAlign w:val="center"/>
          </w:tcPr>
          <w:p w14:paraId="6CD5A2A7">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38</w:t>
            </w:r>
          </w:p>
        </w:tc>
      </w:tr>
      <w:tr w14:paraId="187B6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71686FF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7C90CD3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kern w:val="0"/>
                <w:sz w:val="24"/>
                <w:szCs w:val="24"/>
                <w:vertAlign w:val="baseline"/>
                <w:lang w:eastAsia="zh-CN"/>
              </w:rPr>
            </w:pPr>
            <w:r>
              <w:rPr>
                <w:rFonts w:hint="eastAsia" w:ascii="宋体" w:hAnsi="宋体" w:eastAsia="宋体" w:cs="宋体"/>
                <w:sz w:val="24"/>
                <w:szCs w:val="24"/>
                <w:lang w:eastAsia="zh-CN"/>
              </w:rPr>
              <w:t>效果一般，达不到预期水平</w:t>
            </w:r>
          </w:p>
        </w:tc>
        <w:tc>
          <w:tcPr>
            <w:tcW w:w="1531" w:type="dxa"/>
            <w:vAlign w:val="center"/>
          </w:tcPr>
          <w:p w14:paraId="406CD511">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1</w:t>
            </w:r>
          </w:p>
        </w:tc>
      </w:tr>
      <w:tr w14:paraId="5EE7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0A72F1B6">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3D3E52E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没有效果，还是老样子</w:t>
            </w:r>
          </w:p>
        </w:tc>
        <w:tc>
          <w:tcPr>
            <w:tcW w:w="1531" w:type="dxa"/>
            <w:vAlign w:val="center"/>
          </w:tcPr>
          <w:p w14:paraId="1F7325D0">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14:paraId="51E0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1201DFF5">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p>
        </w:tc>
        <w:tc>
          <w:tcPr>
            <w:tcW w:w="4149" w:type="dxa"/>
            <w:vAlign w:val="center"/>
          </w:tcPr>
          <w:p w14:paraId="7CFD968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效果差，比接受服务时情况更糟糕</w:t>
            </w:r>
          </w:p>
        </w:tc>
        <w:tc>
          <w:tcPr>
            <w:tcW w:w="1531" w:type="dxa"/>
            <w:vAlign w:val="center"/>
          </w:tcPr>
          <w:p w14:paraId="0D3ECA29">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r w14:paraId="2ECE6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restart"/>
            <w:vAlign w:val="center"/>
          </w:tcPr>
          <w:p w14:paraId="531A358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kern w:val="0"/>
                <w:sz w:val="24"/>
                <w:szCs w:val="24"/>
                <w:vertAlign w:val="baseline"/>
                <w:lang w:eastAsia="zh-CN"/>
              </w:rPr>
            </w:pPr>
            <w:r>
              <w:rPr>
                <w:rFonts w:hint="eastAsia" w:ascii="宋体" w:hAnsi="宋体" w:eastAsia="宋体" w:cs="宋体"/>
                <w:b/>
                <w:bCs/>
                <w:sz w:val="24"/>
                <w:szCs w:val="24"/>
              </w:rPr>
              <w:t>困难或问题时，</w:t>
            </w:r>
            <w:r>
              <w:rPr>
                <w:rFonts w:hint="eastAsia" w:ascii="宋体" w:hAnsi="宋体" w:eastAsia="宋体" w:cs="宋体"/>
                <w:b/>
                <w:bCs/>
                <w:sz w:val="24"/>
                <w:szCs w:val="24"/>
                <w:lang w:eastAsia="zh-CN"/>
              </w:rPr>
              <w:t>还会继续找我们的社工</w:t>
            </w:r>
            <w:r>
              <w:rPr>
                <w:rFonts w:hint="eastAsia" w:ascii="宋体" w:hAnsi="宋体" w:eastAsia="宋体" w:cs="宋体"/>
                <w:b/>
                <w:bCs/>
                <w:sz w:val="24"/>
                <w:szCs w:val="24"/>
                <w:lang w:val="en-US" w:eastAsia="zh-CN"/>
              </w:rPr>
              <w:t>/助理</w:t>
            </w:r>
            <w:r>
              <w:rPr>
                <w:rFonts w:hint="eastAsia" w:ascii="宋体" w:hAnsi="宋体" w:eastAsia="宋体" w:cs="宋体"/>
                <w:b/>
                <w:bCs/>
                <w:sz w:val="24"/>
                <w:szCs w:val="24"/>
                <w:lang w:eastAsia="zh-CN"/>
              </w:rPr>
              <w:t>提供</w:t>
            </w:r>
            <w:r>
              <w:rPr>
                <w:rFonts w:hint="eastAsia" w:ascii="宋体" w:hAnsi="宋体" w:eastAsia="宋体" w:cs="宋体"/>
                <w:b/>
                <w:bCs/>
                <w:sz w:val="24"/>
                <w:szCs w:val="24"/>
              </w:rPr>
              <w:t>服务</w:t>
            </w:r>
          </w:p>
        </w:tc>
        <w:tc>
          <w:tcPr>
            <w:tcW w:w="4149" w:type="dxa"/>
            <w:vAlign w:val="center"/>
          </w:tcPr>
          <w:p w14:paraId="1F5A23A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肯定会</w:t>
            </w:r>
          </w:p>
        </w:tc>
        <w:tc>
          <w:tcPr>
            <w:tcW w:w="1531" w:type="dxa"/>
            <w:vAlign w:val="center"/>
          </w:tcPr>
          <w:p w14:paraId="45B92E7F">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30</w:t>
            </w:r>
          </w:p>
        </w:tc>
      </w:tr>
      <w:tr w14:paraId="10E1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3EC28708">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vertAlign w:val="baseline"/>
                <w:lang w:eastAsia="zh-CN"/>
              </w:rPr>
            </w:pPr>
          </w:p>
        </w:tc>
        <w:tc>
          <w:tcPr>
            <w:tcW w:w="4149" w:type="dxa"/>
            <w:vAlign w:val="center"/>
          </w:tcPr>
          <w:p w14:paraId="328496D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看情况</w:t>
            </w:r>
          </w:p>
        </w:tc>
        <w:tc>
          <w:tcPr>
            <w:tcW w:w="1531" w:type="dxa"/>
            <w:vAlign w:val="center"/>
          </w:tcPr>
          <w:p w14:paraId="290BFA4E">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9</w:t>
            </w:r>
          </w:p>
        </w:tc>
      </w:tr>
      <w:tr w14:paraId="5AC42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2840" w:type="dxa"/>
            <w:vMerge w:val="continue"/>
            <w:vAlign w:val="center"/>
          </w:tcPr>
          <w:p w14:paraId="6EF923DB">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kern w:val="0"/>
                <w:sz w:val="24"/>
                <w:szCs w:val="24"/>
                <w:vertAlign w:val="baseline"/>
                <w:lang w:eastAsia="zh-CN"/>
              </w:rPr>
            </w:pPr>
          </w:p>
        </w:tc>
        <w:tc>
          <w:tcPr>
            <w:tcW w:w="4149" w:type="dxa"/>
            <w:vAlign w:val="center"/>
          </w:tcPr>
          <w:p w14:paraId="0017E26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肯定不会</w:t>
            </w:r>
          </w:p>
        </w:tc>
        <w:tc>
          <w:tcPr>
            <w:tcW w:w="1531" w:type="dxa"/>
            <w:vAlign w:val="center"/>
          </w:tcPr>
          <w:p w14:paraId="522C59D6">
            <w:pPr>
              <w:keepNext w:val="0"/>
              <w:keepLines w:val="0"/>
              <w:widowControl/>
              <w:suppressLineNumbers w:val="0"/>
              <w:jc w:val="center"/>
              <w:textAlignment w:val="center"/>
              <w:rPr>
                <w:rFonts w:hint="eastAsia" w:ascii="宋体" w:hAnsi="宋体" w:eastAsia="宋体" w:cs="宋体"/>
                <w:kern w:val="0"/>
                <w:sz w:val="24"/>
                <w:szCs w:val="24"/>
                <w:vertAlign w:val="baseline"/>
                <w:lang w:val="en-US" w:eastAsia="zh-CN"/>
              </w:rPr>
            </w:pPr>
            <w:r>
              <w:rPr>
                <w:rFonts w:hint="eastAsia" w:ascii="宋体" w:hAnsi="宋体" w:eastAsia="宋体" w:cs="宋体"/>
                <w:i w:val="0"/>
                <w:iCs w:val="0"/>
                <w:color w:val="000000"/>
                <w:kern w:val="0"/>
                <w:sz w:val="22"/>
                <w:szCs w:val="22"/>
                <w:u w:val="none"/>
                <w:lang w:val="en-US" w:eastAsia="zh-CN" w:bidi="ar"/>
              </w:rPr>
              <w:t>0</w:t>
            </w:r>
          </w:p>
        </w:tc>
      </w:tr>
    </w:tbl>
    <w:p w14:paraId="6DC18800">
      <w:pPr>
        <w:keepNext w:val="0"/>
        <w:keepLines w:val="0"/>
        <w:pageBreakBefore w:val="0"/>
        <w:kinsoku/>
        <w:wordWrap/>
        <w:overflowPunct/>
        <w:topLinePunct w:val="0"/>
        <w:autoSpaceDE/>
        <w:autoSpaceDN/>
        <w:bidi w:val="0"/>
        <w:adjustRightInd/>
        <w:snapToGrid/>
        <w:spacing w:line="360" w:lineRule="auto"/>
        <w:ind w:firstLine="352" w:firstLineChars="147"/>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eastAsia="zh-CN"/>
        </w:rPr>
        <w:t>由上表可知，在服务态度评价方面，</w:t>
      </w:r>
      <w:r>
        <w:rPr>
          <w:rFonts w:hint="eastAsia" w:ascii="宋体" w:hAnsi="宋体" w:eastAsia="宋体" w:cs="宋体"/>
          <w:kern w:val="0"/>
          <w:sz w:val="24"/>
          <w:szCs w:val="24"/>
          <w:lang w:val="en-US" w:eastAsia="zh-CN"/>
        </w:rPr>
        <w:t>56.41%服务对象对社工服务表示非常满意，43.59%服务对象对社工服务表示非常满意，服务态度100%满意。</w:t>
      </w:r>
    </w:p>
    <w:p w14:paraId="2B7683AD">
      <w:pPr>
        <w:keepNext w:val="0"/>
        <w:keepLines w:val="0"/>
        <w:pageBreakBefore w:val="0"/>
        <w:kinsoku/>
        <w:wordWrap/>
        <w:overflowPunct/>
        <w:topLinePunct w:val="0"/>
        <w:autoSpaceDE/>
        <w:autoSpaceDN/>
        <w:bidi w:val="0"/>
        <w:adjustRightInd/>
        <w:snapToGrid/>
        <w:spacing w:line="360" w:lineRule="auto"/>
        <w:ind w:firstLine="352" w:firstLineChars="147"/>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在服务目标的达成情况方面，53.85%服务对象表示服务目标达成100%，43.59%服务对象表示服务目标达成80%-99%，2.56%服务对象表示服务目标达成60%-80%，项目人员服务目标的达成情况有待提高。</w:t>
      </w:r>
    </w:p>
    <w:p w14:paraId="2FFB1748">
      <w:pPr>
        <w:keepNext w:val="0"/>
        <w:keepLines w:val="0"/>
        <w:pageBreakBefore w:val="0"/>
        <w:kinsoku/>
        <w:wordWrap/>
        <w:overflowPunct/>
        <w:topLinePunct w:val="0"/>
        <w:autoSpaceDE/>
        <w:autoSpaceDN/>
        <w:bidi w:val="0"/>
        <w:adjustRightInd/>
        <w:snapToGrid/>
        <w:spacing w:line="360" w:lineRule="auto"/>
        <w:ind w:firstLine="352" w:firstLineChars="147"/>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在服务效果方面，97.44%服务对象对社工服务表示</w:t>
      </w:r>
      <w:r>
        <w:rPr>
          <w:rFonts w:hint="eastAsia" w:ascii="宋体" w:hAnsi="宋体" w:eastAsia="宋体" w:cs="宋体"/>
          <w:sz w:val="24"/>
          <w:szCs w:val="24"/>
          <w:lang w:eastAsia="zh-CN"/>
        </w:rPr>
        <w:t>有效果，</w:t>
      </w:r>
      <w:r>
        <w:rPr>
          <w:rFonts w:hint="eastAsia" w:ascii="宋体" w:hAnsi="宋体" w:eastAsia="宋体" w:cs="宋体"/>
          <w:sz w:val="24"/>
          <w:szCs w:val="24"/>
          <w:lang w:val="en-US" w:eastAsia="zh-CN"/>
        </w:rPr>
        <w:t>有助于</w:t>
      </w:r>
      <w:r>
        <w:rPr>
          <w:rFonts w:hint="eastAsia" w:ascii="宋体" w:hAnsi="宋体" w:eastAsia="宋体" w:cs="宋体"/>
          <w:sz w:val="24"/>
          <w:szCs w:val="24"/>
          <w:lang w:eastAsia="zh-CN"/>
        </w:rPr>
        <w:t>处理了所遇到的问题</w:t>
      </w:r>
      <w:r>
        <w:rPr>
          <w:rFonts w:hint="eastAsia" w:ascii="宋体" w:hAnsi="宋体" w:eastAsia="宋体" w:cs="宋体"/>
          <w:kern w:val="0"/>
          <w:sz w:val="24"/>
          <w:szCs w:val="24"/>
          <w:lang w:val="en-US" w:eastAsia="zh-CN"/>
        </w:rPr>
        <w:t>；2.56%的服务对象对社工服务表示效果一般，达不到预期水平。</w:t>
      </w:r>
    </w:p>
    <w:p w14:paraId="47E22EBF">
      <w:pPr>
        <w:keepNext w:val="0"/>
        <w:keepLines w:val="0"/>
        <w:pageBreakBefore w:val="0"/>
        <w:kinsoku/>
        <w:wordWrap/>
        <w:overflowPunct/>
        <w:topLinePunct w:val="0"/>
        <w:autoSpaceDE/>
        <w:autoSpaceDN/>
        <w:bidi w:val="0"/>
        <w:adjustRightInd/>
        <w:snapToGrid/>
        <w:spacing w:line="360" w:lineRule="auto"/>
        <w:ind w:firstLine="352" w:firstLineChars="147"/>
        <w:jc w:val="left"/>
        <w:rPr>
          <w:rFonts w:hint="eastAsia" w:ascii="宋体" w:hAnsi="宋体" w:eastAsia="宋体" w:cs="宋体"/>
          <w:b/>
          <w:bCs/>
          <w:sz w:val="24"/>
          <w:szCs w:val="24"/>
        </w:rPr>
      </w:pPr>
      <w:r>
        <w:rPr>
          <w:rFonts w:hint="eastAsia" w:ascii="宋体" w:hAnsi="宋体" w:eastAsia="宋体" w:cs="宋体"/>
          <w:kern w:val="0"/>
          <w:sz w:val="24"/>
          <w:szCs w:val="24"/>
          <w:lang w:val="en-US" w:eastAsia="zh-CN"/>
        </w:rPr>
        <w:t>同时，76.92%服务对象表示遇到</w:t>
      </w:r>
      <w:r>
        <w:rPr>
          <w:rFonts w:hint="eastAsia" w:ascii="宋体" w:hAnsi="宋体" w:eastAsia="宋体" w:cs="宋体"/>
          <w:kern w:val="0"/>
          <w:sz w:val="24"/>
          <w:szCs w:val="24"/>
          <w:lang w:eastAsia="zh-CN"/>
        </w:rPr>
        <w:t>困难或问题时，肯定会找社工</w:t>
      </w:r>
      <w:r>
        <w:rPr>
          <w:rFonts w:hint="eastAsia" w:ascii="宋体" w:hAnsi="宋体" w:eastAsia="宋体" w:cs="宋体"/>
          <w:kern w:val="0"/>
          <w:sz w:val="24"/>
          <w:szCs w:val="24"/>
          <w:lang w:val="en-US" w:eastAsia="zh-CN"/>
        </w:rPr>
        <w:t>/助理</w:t>
      </w:r>
      <w:r>
        <w:rPr>
          <w:rFonts w:hint="eastAsia" w:ascii="宋体" w:hAnsi="宋体" w:eastAsia="宋体" w:cs="宋体"/>
          <w:kern w:val="0"/>
          <w:sz w:val="24"/>
          <w:szCs w:val="24"/>
          <w:lang w:eastAsia="zh-CN"/>
        </w:rPr>
        <w:t>提供服务，</w:t>
      </w:r>
      <w:r>
        <w:rPr>
          <w:rFonts w:hint="eastAsia" w:ascii="宋体" w:hAnsi="宋体" w:eastAsia="宋体" w:cs="宋体"/>
          <w:kern w:val="0"/>
          <w:sz w:val="24"/>
          <w:szCs w:val="24"/>
          <w:lang w:val="en-US" w:eastAsia="zh-CN"/>
        </w:rPr>
        <w:t>23.08%服务对象表示</w:t>
      </w:r>
      <w:r>
        <w:rPr>
          <w:rFonts w:hint="eastAsia" w:ascii="宋体" w:hAnsi="宋体" w:eastAsia="宋体" w:cs="宋体"/>
          <w:kern w:val="0"/>
          <w:sz w:val="24"/>
          <w:szCs w:val="24"/>
          <w:lang w:eastAsia="zh-CN"/>
        </w:rPr>
        <w:t>困难或问题时，会考虑找社工</w:t>
      </w:r>
      <w:r>
        <w:rPr>
          <w:rFonts w:hint="eastAsia" w:ascii="宋体" w:hAnsi="宋体" w:eastAsia="宋体" w:cs="宋体"/>
          <w:kern w:val="0"/>
          <w:sz w:val="24"/>
          <w:szCs w:val="24"/>
          <w:lang w:val="en-US" w:eastAsia="zh-CN"/>
        </w:rPr>
        <w:t>/助理</w:t>
      </w:r>
      <w:r>
        <w:rPr>
          <w:rFonts w:hint="eastAsia" w:ascii="宋体" w:hAnsi="宋体" w:eastAsia="宋体" w:cs="宋体"/>
          <w:kern w:val="0"/>
          <w:sz w:val="24"/>
          <w:szCs w:val="24"/>
          <w:lang w:eastAsia="zh-CN"/>
        </w:rPr>
        <w:t>提供服务。总体来看，</w:t>
      </w:r>
      <w:r>
        <w:rPr>
          <w:rFonts w:hint="eastAsia" w:ascii="宋体" w:hAnsi="宋体" w:eastAsia="宋体" w:cs="宋体"/>
          <w:sz w:val="24"/>
          <w:szCs w:val="24"/>
        </w:rPr>
        <w:t>服务对象</w:t>
      </w:r>
      <w:r>
        <w:rPr>
          <w:rFonts w:hint="eastAsia" w:ascii="宋体" w:hAnsi="宋体" w:eastAsia="宋体" w:cs="宋体"/>
          <w:kern w:val="0"/>
          <w:sz w:val="24"/>
          <w:szCs w:val="24"/>
        </w:rPr>
        <w:t>对</w:t>
      </w:r>
      <w:r>
        <w:rPr>
          <w:rFonts w:hint="eastAsia" w:ascii="宋体" w:hAnsi="宋体" w:eastAsia="宋体" w:cs="宋体"/>
          <w:kern w:val="0"/>
          <w:sz w:val="24"/>
          <w:szCs w:val="24"/>
          <w:lang w:eastAsia="zh-CN"/>
        </w:rPr>
        <w:t>社工服务评价良好，社工服务</w:t>
      </w:r>
      <w:r>
        <w:rPr>
          <w:rFonts w:hint="eastAsia" w:ascii="宋体" w:hAnsi="宋体" w:eastAsia="宋体" w:cs="宋体"/>
          <w:kern w:val="0"/>
          <w:sz w:val="24"/>
          <w:szCs w:val="24"/>
        </w:rPr>
        <w:t>普遍认可或赞赏。</w:t>
      </w:r>
    </w:p>
    <w:p w14:paraId="1585C67F">
      <w:pPr>
        <w:keepNext w:val="0"/>
        <w:keepLines w:val="0"/>
        <w:pageBreakBefore w:val="0"/>
        <w:numPr>
          <w:ilvl w:val="0"/>
          <w:numId w:val="3"/>
        </w:numPr>
        <w:kinsoku/>
        <w:wordWrap/>
        <w:overflowPunct/>
        <w:topLinePunct w:val="0"/>
        <w:autoSpaceDE/>
        <w:autoSpaceDN/>
        <w:bidi w:val="0"/>
        <w:adjustRightInd/>
        <w:snapToGrid/>
        <w:spacing w:line="360" w:lineRule="auto"/>
        <w:ind w:firstLine="354" w:firstLineChars="147"/>
        <w:jc w:val="left"/>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用人单位</w:t>
      </w:r>
      <w:r>
        <w:rPr>
          <w:rFonts w:hint="eastAsia" w:ascii="宋体" w:hAnsi="宋体" w:eastAsia="宋体" w:cs="宋体"/>
          <w:b/>
          <w:bCs/>
          <w:sz w:val="24"/>
          <w:szCs w:val="24"/>
          <w:lang w:eastAsia="zh-CN"/>
        </w:rPr>
        <w:t>满意度</w:t>
      </w:r>
    </w:p>
    <w:p w14:paraId="59B901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通过对各用人单位的满意度调查，最终收回有效问卷6份，数据统计如下：</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3"/>
        <w:gridCol w:w="6587"/>
        <w:gridCol w:w="670"/>
      </w:tblGrid>
      <w:tr w14:paraId="578F7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Align w:val="center"/>
          </w:tcPr>
          <w:p w14:paraId="1DC2F353">
            <w:pPr>
              <w:keepNext w:val="0"/>
              <w:keepLines w:val="0"/>
              <w:pageBreakBefore w:val="0"/>
              <w:kinsoku/>
              <w:wordWrap/>
              <w:overflowPunct/>
              <w:topLinePunct w:val="0"/>
              <w:autoSpaceDE/>
              <w:autoSpaceDN/>
              <w:bidi w:val="0"/>
              <w:adjustRightInd/>
              <w:snapToGrid/>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kern w:val="0"/>
                <w:sz w:val="24"/>
                <w:szCs w:val="24"/>
                <w:vertAlign w:val="baseline"/>
                <w:lang w:val="en-US" w:eastAsia="zh-CN"/>
              </w:rPr>
              <w:t>问卷内容</w:t>
            </w:r>
          </w:p>
        </w:tc>
        <w:tc>
          <w:tcPr>
            <w:tcW w:w="6587" w:type="dxa"/>
            <w:vAlign w:val="center"/>
          </w:tcPr>
          <w:p w14:paraId="7C7B52E1">
            <w:pPr>
              <w:keepNext w:val="0"/>
              <w:keepLines w:val="0"/>
              <w:pageBreakBefore w:val="0"/>
              <w:numPr>
                <w:ilvl w:val="0"/>
                <w:numId w:val="0"/>
              </w:numPr>
              <w:kinsoku/>
              <w:wordWrap/>
              <w:overflowPunct/>
              <w:topLinePunct w:val="0"/>
              <w:autoSpaceDE/>
              <w:autoSpaceDN/>
              <w:bidi w:val="0"/>
              <w:adjustRightInd/>
              <w:snapToGrid/>
              <w:spacing w:line="360" w:lineRule="auto"/>
              <w:ind w:left="0" w:leftChars="0" w:firstLine="0" w:firstLineChars="0"/>
              <w:jc w:val="center"/>
              <w:outlineLvl w:val="9"/>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问卷回答选项</w:t>
            </w:r>
          </w:p>
        </w:tc>
        <w:tc>
          <w:tcPr>
            <w:tcW w:w="670" w:type="dxa"/>
            <w:vAlign w:val="center"/>
          </w:tcPr>
          <w:p w14:paraId="0231C9E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选择频率</w:t>
            </w:r>
          </w:p>
        </w:tc>
      </w:tr>
      <w:tr w14:paraId="652D9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restart"/>
            <w:vAlign w:val="center"/>
          </w:tcPr>
          <w:p w14:paraId="4831832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服务队伍人员配置情况</w:t>
            </w:r>
          </w:p>
        </w:tc>
        <w:tc>
          <w:tcPr>
            <w:tcW w:w="6587" w:type="dxa"/>
            <w:vAlign w:val="center"/>
          </w:tcPr>
          <w:p w14:paraId="7BDA177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能够根据岗位需求合理安排工作人员</w:t>
            </w:r>
          </w:p>
        </w:tc>
        <w:tc>
          <w:tcPr>
            <w:tcW w:w="670" w:type="dxa"/>
            <w:vAlign w:val="center"/>
          </w:tcPr>
          <w:p w14:paraId="29D0EFC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6</w:t>
            </w:r>
          </w:p>
        </w:tc>
      </w:tr>
      <w:tr w14:paraId="6A1C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1B1C352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35E58F5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基本能够根据岗位需求安排工作人员</w:t>
            </w:r>
          </w:p>
        </w:tc>
        <w:tc>
          <w:tcPr>
            <w:tcW w:w="670" w:type="dxa"/>
            <w:vAlign w:val="center"/>
          </w:tcPr>
          <w:p w14:paraId="051DCCA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7C5F2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45934D6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79F53E2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工作人员数量不足，难以满足岗位需求</w:t>
            </w:r>
          </w:p>
        </w:tc>
        <w:tc>
          <w:tcPr>
            <w:tcW w:w="670" w:type="dxa"/>
            <w:vAlign w:val="center"/>
          </w:tcPr>
          <w:p w14:paraId="563C178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0A99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restart"/>
            <w:vAlign w:val="center"/>
          </w:tcPr>
          <w:p w14:paraId="3B1431D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服务人员质素</w:t>
            </w:r>
          </w:p>
        </w:tc>
        <w:tc>
          <w:tcPr>
            <w:tcW w:w="6587" w:type="dxa"/>
            <w:vAlign w:val="center"/>
          </w:tcPr>
          <w:p w14:paraId="78DF0CA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工作人员团队质素较高</w:t>
            </w:r>
          </w:p>
        </w:tc>
        <w:tc>
          <w:tcPr>
            <w:tcW w:w="670" w:type="dxa"/>
            <w:vAlign w:val="center"/>
          </w:tcPr>
          <w:p w14:paraId="7B0A58F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6</w:t>
            </w:r>
          </w:p>
        </w:tc>
      </w:tr>
      <w:tr w14:paraId="28F6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6F3FCDB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3241A68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工作人员团队质素一般</w:t>
            </w:r>
          </w:p>
        </w:tc>
        <w:tc>
          <w:tcPr>
            <w:tcW w:w="670" w:type="dxa"/>
            <w:vAlign w:val="center"/>
          </w:tcPr>
          <w:p w14:paraId="52E71D7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0EBA7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011245C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4A15378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工作人员团队质素较差</w:t>
            </w:r>
          </w:p>
        </w:tc>
        <w:tc>
          <w:tcPr>
            <w:tcW w:w="670" w:type="dxa"/>
            <w:vAlign w:val="center"/>
          </w:tcPr>
          <w:p w14:paraId="4C42E84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4895F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restart"/>
            <w:vAlign w:val="center"/>
          </w:tcPr>
          <w:p w14:paraId="131076D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工作人员的形象</w:t>
            </w:r>
          </w:p>
        </w:tc>
        <w:tc>
          <w:tcPr>
            <w:tcW w:w="6587" w:type="dxa"/>
            <w:vAlign w:val="center"/>
          </w:tcPr>
          <w:p w14:paraId="67E95E6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工作人员仪表、言行得体，工作认真负责，对待居民亲切热情</w:t>
            </w:r>
          </w:p>
        </w:tc>
        <w:tc>
          <w:tcPr>
            <w:tcW w:w="670" w:type="dxa"/>
            <w:vAlign w:val="center"/>
          </w:tcPr>
          <w:p w14:paraId="4E3F5EC9">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6</w:t>
            </w:r>
          </w:p>
        </w:tc>
      </w:tr>
      <w:tr w14:paraId="26232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4348CF2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7BD7D9E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工作人员仪表、言行得体，但工作态度一般</w:t>
            </w:r>
          </w:p>
        </w:tc>
        <w:tc>
          <w:tcPr>
            <w:tcW w:w="670" w:type="dxa"/>
            <w:vAlign w:val="center"/>
          </w:tcPr>
          <w:p w14:paraId="4C47E99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00DF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45D399F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05A6ECD8">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工作人员仪表、言行与其身份不相符合，或存在消极怠工现象</w:t>
            </w:r>
          </w:p>
        </w:tc>
        <w:tc>
          <w:tcPr>
            <w:tcW w:w="670" w:type="dxa"/>
            <w:vAlign w:val="center"/>
          </w:tcPr>
          <w:p w14:paraId="285447B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594B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restart"/>
            <w:vAlign w:val="center"/>
          </w:tcPr>
          <w:p w14:paraId="03662C8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服务内容安排</w:t>
            </w:r>
          </w:p>
        </w:tc>
        <w:tc>
          <w:tcPr>
            <w:tcW w:w="6587" w:type="dxa"/>
            <w:vAlign w:val="center"/>
          </w:tcPr>
          <w:p w14:paraId="7C7E788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服务内容的安排符合需求实际，内容丰富，具有较高的专业性</w:t>
            </w:r>
          </w:p>
        </w:tc>
        <w:tc>
          <w:tcPr>
            <w:tcW w:w="670" w:type="dxa"/>
            <w:vAlign w:val="center"/>
          </w:tcPr>
          <w:p w14:paraId="117877E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6</w:t>
            </w:r>
          </w:p>
        </w:tc>
      </w:tr>
      <w:tr w14:paraId="16813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41DBBBA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2C86D81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服务内容的安排基本符合需求实际，内容丰富性与专业性一般</w:t>
            </w:r>
          </w:p>
        </w:tc>
        <w:tc>
          <w:tcPr>
            <w:tcW w:w="670" w:type="dxa"/>
            <w:vAlign w:val="center"/>
          </w:tcPr>
          <w:p w14:paraId="2703640F">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2A7A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5BA4DB1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326FE5C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服务内容安排难以满足需求实际，内容单调，专业性较差</w:t>
            </w:r>
          </w:p>
        </w:tc>
        <w:tc>
          <w:tcPr>
            <w:tcW w:w="670" w:type="dxa"/>
            <w:vAlign w:val="center"/>
          </w:tcPr>
          <w:p w14:paraId="2FEB60D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1A517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restart"/>
            <w:vAlign w:val="center"/>
          </w:tcPr>
          <w:p w14:paraId="49509AF7">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协议目标及完成情况</w:t>
            </w:r>
          </w:p>
        </w:tc>
        <w:tc>
          <w:tcPr>
            <w:tcW w:w="6587" w:type="dxa"/>
            <w:vAlign w:val="center"/>
          </w:tcPr>
          <w:p w14:paraId="3691226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圆满完成了工作任务目标，达到了预期的效果</w:t>
            </w:r>
          </w:p>
        </w:tc>
        <w:tc>
          <w:tcPr>
            <w:tcW w:w="670" w:type="dxa"/>
            <w:vAlign w:val="center"/>
          </w:tcPr>
          <w:p w14:paraId="0C9FDD3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5</w:t>
            </w:r>
          </w:p>
        </w:tc>
      </w:tr>
      <w:tr w14:paraId="7ACBB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4885203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76ACC24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完成了工作目标的80%及以上，基本实现了预期效果</w:t>
            </w:r>
          </w:p>
        </w:tc>
        <w:tc>
          <w:tcPr>
            <w:tcW w:w="670" w:type="dxa"/>
            <w:vAlign w:val="center"/>
          </w:tcPr>
          <w:p w14:paraId="1934DF1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1</w:t>
            </w:r>
          </w:p>
        </w:tc>
      </w:tr>
      <w:tr w14:paraId="1EEA7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5A4FD6C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55E274D5">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完成了工作目标在60%—80%之间，预期效果实现情况不理想</w:t>
            </w:r>
          </w:p>
        </w:tc>
        <w:tc>
          <w:tcPr>
            <w:tcW w:w="670" w:type="dxa"/>
            <w:vAlign w:val="center"/>
          </w:tcPr>
          <w:p w14:paraId="087D2128">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3FE53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7E7E6C16">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62D2FBE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完成任务目标不足60%，预期效果难以实现</w:t>
            </w:r>
          </w:p>
        </w:tc>
        <w:tc>
          <w:tcPr>
            <w:tcW w:w="670" w:type="dxa"/>
            <w:vAlign w:val="center"/>
          </w:tcPr>
          <w:p w14:paraId="5747A2A2">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4764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restart"/>
            <w:vAlign w:val="center"/>
          </w:tcPr>
          <w:p w14:paraId="2977A231">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服务宣传情况</w:t>
            </w:r>
          </w:p>
        </w:tc>
        <w:tc>
          <w:tcPr>
            <w:tcW w:w="6587" w:type="dxa"/>
            <w:vAlign w:val="center"/>
          </w:tcPr>
          <w:p w14:paraId="48C9DDB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通过多种手段对服务进行了多次宣传，效果较好</w:t>
            </w:r>
          </w:p>
        </w:tc>
        <w:tc>
          <w:tcPr>
            <w:tcW w:w="670" w:type="dxa"/>
            <w:vAlign w:val="center"/>
          </w:tcPr>
          <w:p w14:paraId="7389E9DA">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6</w:t>
            </w:r>
          </w:p>
        </w:tc>
      </w:tr>
      <w:tr w14:paraId="7036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6040A91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6D9D1A9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通过多种手段进行过宣传，但次数较少，宣传效果一般</w:t>
            </w:r>
          </w:p>
        </w:tc>
        <w:tc>
          <w:tcPr>
            <w:tcW w:w="670" w:type="dxa"/>
            <w:vAlign w:val="center"/>
          </w:tcPr>
          <w:p w14:paraId="376988C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7DED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116D764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2119D6C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宣传工作较为被动，次数很少，效果较差</w:t>
            </w:r>
          </w:p>
        </w:tc>
        <w:tc>
          <w:tcPr>
            <w:tcW w:w="670" w:type="dxa"/>
            <w:vAlign w:val="center"/>
          </w:tcPr>
          <w:p w14:paraId="74ABBB5D">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7B0E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restart"/>
            <w:vAlign w:val="center"/>
          </w:tcPr>
          <w:p w14:paraId="421A16A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与单位沟通、合作情况</w:t>
            </w:r>
          </w:p>
        </w:tc>
        <w:tc>
          <w:tcPr>
            <w:tcW w:w="6587" w:type="dxa"/>
            <w:vAlign w:val="center"/>
          </w:tcPr>
          <w:p w14:paraId="083F7AAD">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能通过多种渠道与单位沟通各项工作并进行有效的合作，每月沟通次数在3次以上</w:t>
            </w:r>
          </w:p>
        </w:tc>
        <w:tc>
          <w:tcPr>
            <w:tcW w:w="670" w:type="dxa"/>
            <w:vAlign w:val="center"/>
          </w:tcPr>
          <w:p w14:paraId="236DF82C">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5</w:t>
            </w:r>
          </w:p>
        </w:tc>
      </w:tr>
      <w:tr w14:paraId="2879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77225C13">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3F9CC384">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能通过一定渠道与单位沟通各项工作并进行有效的合作，每月沟通次数至少一次，能够进行一定的合作</w:t>
            </w:r>
          </w:p>
        </w:tc>
        <w:tc>
          <w:tcPr>
            <w:tcW w:w="670" w:type="dxa"/>
            <w:vAlign w:val="center"/>
          </w:tcPr>
          <w:p w14:paraId="47824CA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1</w:t>
            </w:r>
          </w:p>
        </w:tc>
      </w:tr>
      <w:tr w14:paraId="783E8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61C337F0">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p>
        </w:tc>
        <w:tc>
          <w:tcPr>
            <w:tcW w:w="6587" w:type="dxa"/>
            <w:vAlign w:val="center"/>
          </w:tcPr>
          <w:p w14:paraId="3F3E8E0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较少与贵单位沟通，双方合作存在困难</w:t>
            </w:r>
          </w:p>
        </w:tc>
        <w:tc>
          <w:tcPr>
            <w:tcW w:w="670" w:type="dxa"/>
            <w:vAlign w:val="center"/>
          </w:tcPr>
          <w:p w14:paraId="6F682420">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23CB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restart"/>
            <w:vAlign w:val="center"/>
          </w:tcPr>
          <w:p w14:paraId="064DB659">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整体服务成效</w:t>
            </w:r>
          </w:p>
        </w:tc>
        <w:tc>
          <w:tcPr>
            <w:tcW w:w="6587" w:type="dxa"/>
            <w:vAlign w:val="center"/>
          </w:tcPr>
          <w:p w14:paraId="229FE95C">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总体服务评价很高，服务效果显著</w:t>
            </w:r>
          </w:p>
        </w:tc>
        <w:tc>
          <w:tcPr>
            <w:tcW w:w="670" w:type="dxa"/>
            <w:vAlign w:val="center"/>
          </w:tcPr>
          <w:p w14:paraId="6C7C46A1">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5</w:t>
            </w:r>
          </w:p>
        </w:tc>
      </w:tr>
      <w:tr w14:paraId="283C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71B9A23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p>
        </w:tc>
        <w:tc>
          <w:tcPr>
            <w:tcW w:w="6587" w:type="dxa"/>
            <w:vAlign w:val="center"/>
          </w:tcPr>
          <w:p w14:paraId="653BA64E">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总体服务评价较好，有一些服务效果</w:t>
            </w:r>
          </w:p>
        </w:tc>
        <w:tc>
          <w:tcPr>
            <w:tcW w:w="670" w:type="dxa"/>
            <w:vAlign w:val="center"/>
          </w:tcPr>
          <w:p w14:paraId="3813565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1</w:t>
            </w:r>
          </w:p>
        </w:tc>
      </w:tr>
      <w:tr w14:paraId="0516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0081327F">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p>
        </w:tc>
        <w:tc>
          <w:tcPr>
            <w:tcW w:w="6587" w:type="dxa"/>
            <w:vAlign w:val="center"/>
          </w:tcPr>
          <w:p w14:paraId="55A8863B">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服务成效评价一般，起到少量帮助作用</w:t>
            </w:r>
          </w:p>
        </w:tc>
        <w:tc>
          <w:tcPr>
            <w:tcW w:w="670" w:type="dxa"/>
            <w:vAlign w:val="center"/>
          </w:tcPr>
          <w:p w14:paraId="2A876735">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r w14:paraId="18C29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263" w:type="dxa"/>
            <w:vMerge w:val="continue"/>
            <w:vAlign w:val="center"/>
          </w:tcPr>
          <w:p w14:paraId="69552D5A">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p>
        </w:tc>
        <w:tc>
          <w:tcPr>
            <w:tcW w:w="6587" w:type="dxa"/>
            <w:vAlign w:val="center"/>
          </w:tcPr>
          <w:p w14:paraId="060AEAF2">
            <w:pPr>
              <w:keepNext w:val="0"/>
              <w:keepLines w:val="0"/>
              <w:pageBreakBefore w:val="0"/>
              <w:kinsoku/>
              <w:wordWrap/>
              <w:overflowPunct/>
              <w:topLinePunct w:val="0"/>
              <w:autoSpaceDE/>
              <w:autoSpaceDN/>
              <w:bidi w:val="0"/>
              <w:adjustRightInd/>
              <w:snapToGrid/>
              <w:spacing w:line="360" w:lineRule="auto"/>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服务成效评价较差，几乎没有帮助</w:t>
            </w:r>
          </w:p>
        </w:tc>
        <w:tc>
          <w:tcPr>
            <w:tcW w:w="670" w:type="dxa"/>
            <w:vAlign w:val="center"/>
          </w:tcPr>
          <w:p w14:paraId="4BBEF80E">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18"/>
                <w:szCs w:val="18"/>
                <w:u w:val="none"/>
                <w:lang w:val="en-US" w:eastAsia="zh-CN" w:bidi="ar"/>
              </w:rPr>
              <w:t>0</w:t>
            </w:r>
          </w:p>
        </w:tc>
      </w:tr>
    </w:tbl>
    <w:p w14:paraId="40E5E974">
      <w:pPr>
        <w:keepNext w:val="0"/>
        <w:keepLines w:val="0"/>
        <w:pageBreakBefore w:val="0"/>
        <w:kinsoku/>
        <w:wordWrap/>
        <w:overflowPunct/>
        <w:topLinePunct w:val="0"/>
        <w:autoSpaceDE/>
        <w:autoSpaceDN/>
        <w:bidi w:val="0"/>
        <w:adjustRightInd/>
        <w:snapToGrid/>
        <w:spacing w:line="360" w:lineRule="auto"/>
        <w:ind w:firstLine="352" w:firstLineChars="147"/>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由上表可知，</w:t>
      </w:r>
      <w:r>
        <w:rPr>
          <w:rFonts w:hint="eastAsia" w:ascii="宋体" w:hAnsi="宋体" w:eastAsia="宋体" w:cs="宋体"/>
          <w:kern w:val="0"/>
          <w:sz w:val="24"/>
          <w:szCs w:val="24"/>
          <w:lang w:val="en-US" w:eastAsia="zh-CN"/>
        </w:rPr>
        <w:t>100%的</w:t>
      </w:r>
      <w:r>
        <w:rPr>
          <w:rFonts w:hint="eastAsia" w:ascii="宋体" w:hAnsi="宋体" w:eastAsia="宋体" w:cs="宋体"/>
          <w:kern w:val="0"/>
          <w:sz w:val="24"/>
          <w:szCs w:val="24"/>
          <w:lang w:eastAsia="zh-CN"/>
        </w:rPr>
        <w:t>用人单位认为服务项目能够根据岗位需求合理安排工作人员；</w:t>
      </w:r>
      <w:r>
        <w:rPr>
          <w:rFonts w:hint="eastAsia" w:ascii="宋体" w:hAnsi="宋体" w:eastAsia="宋体" w:cs="宋体"/>
          <w:kern w:val="0"/>
          <w:sz w:val="24"/>
          <w:szCs w:val="24"/>
          <w:lang w:val="en-US" w:eastAsia="zh-CN"/>
        </w:rPr>
        <w:t>100%的</w:t>
      </w:r>
      <w:r>
        <w:rPr>
          <w:rFonts w:hint="eastAsia" w:ascii="宋体" w:hAnsi="宋体" w:eastAsia="宋体" w:cs="宋体"/>
          <w:kern w:val="0"/>
          <w:sz w:val="24"/>
          <w:szCs w:val="24"/>
          <w:lang w:eastAsia="zh-CN"/>
        </w:rPr>
        <w:t>用人单位认为工作人员团队质素较高；</w:t>
      </w:r>
      <w:r>
        <w:rPr>
          <w:rFonts w:hint="eastAsia" w:ascii="宋体" w:hAnsi="宋体" w:eastAsia="宋体" w:cs="宋体"/>
          <w:kern w:val="0"/>
          <w:sz w:val="24"/>
          <w:szCs w:val="24"/>
          <w:lang w:val="en-US" w:eastAsia="zh-CN"/>
        </w:rPr>
        <w:t>100%的用人单位认为</w:t>
      </w:r>
      <w:r>
        <w:rPr>
          <w:rFonts w:hint="eastAsia" w:ascii="宋体" w:hAnsi="宋体" w:eastAsia="宋体" w:cs="宋体"/>
          <w:kern w:val="0"/>
          <w:sz w:val="24"/>
          <w:szCs w:val="24"/>
          <w:lang w:eastAsia="zh-CN"/>
        </w:rPr>
        <w:t>工作人员仪表、言行得体，工作认真负责，对待居民亲切热情；</w:t>
      </w:r>
      <w:r>
        <w:rPr>
          <w:rFonts w:hint="eastAsia" w:ascii="宋体" w:hAnsi="宋体" w:eastAsia="宋体" w:cs="宋体"/>
          <w:kern w:val="0"/>
          <w:sz w:val="24"/>
          <w:szCs w:val="24"/>
          <w:lang w:val="en-US" w:eastAsia="zh-CN"/>
        </w:rPr>
        <w:t>100%的用人单位认为</w:t>
      </w:r>
      <w:r>
        <w:rPr>
          <w:rFonts w:hint="eastAsia" w:ascii="宋体" w:hAnsi="宋体" w:eastAsia="宋体" w:cs="宋体"/>
          <w:kern w:val="0"/>
          <w:sz w:val="24"/>
          <w:szCs w:val="24"/>
          <w:lang w:eastAsia="zh-CN"/>
        </w:rPr>
        <w:t>服务内容的安排符合需求实际，内容丰富，具有较高的专业性；</w:t>
      </w:r>
      <w:r>
        <w:rPr>
          <w:rFonts w:hint="eastAsia" w:ascii="宋体" w:hAnsi="宋体" w:eastAsia="宋体" w:cs="宋体"/>
          <w:kern w:val="0"/>
          <w:sz w:val="24"/>
          <w:szCs w:val="24"/>
          <w:lang w:val="en-US" w:eastAsia="zh-CN"/>
        </w:rPr>
        <w:t>100%的用人单位认为</w:t>
      </w:r>
      <w:r>
        <w:rPr>
          <w:rFonts w:hint="eastAsia" w:ascii="宋体" w:hAnsi="宋体" w:eastAsia="宋体" w:cs="宋体"/>
          <w:kern w:val="0"/>
          <w:sz w:val="24"/>
          <w:szCs w:val="24"/>
          <w:lang w:eastAsia="zh-CN"/>
        </w:rPr>
        <w:t>圆满完成了工作任务目标，达到了预期的效果；</w:t>
      </w:r>
      <w:r>
        <w:rPr>
          <w:rFonts w:hint="eastAsia" w:ascii="宋体" w:hAnsi="宋体" w:eastAsia="宋体" w:cs="宋体"/>
          <w:kern w:val="0"/>
          <w:sz w:val="24"/>
          <w:szCs w:val="24"/>
          <w:lang w:val="en-US" w:eastAsia="zh-CN"/>
        </w:rPr>
        <w:t>100%的用人单位认为</w:t>
      </w:r>
      <w:r>
        <w:rPr>
          <w:rFonts w:hint="eastAsia" w:ascii="宋体" w:hAnsi="宋体" w:eastAsia="宋体" w:cs="宋体"/>
          <w:kern w:val="0"/>
          <w:sz w:val="24"/>
          <w:szCs w:val="24"/>
          <w:lang w:eastAsia="zh-CN"/>
        </w:rPr>
        <w:t>通过多种手段对服务进行了多次宣传，效果</w:t>
      </w:r>
      <w:r>
        <w:rPr>
          <w:rFonts w:hint="eastAsia" w:ascii="宋体" w:hAnsi="宋体" w:eastAsia="宋体" w:cs="宋体"/>
          <w:kern w:val="0"/>
          <w:sz w:val="24"/>
          <w:szCs w:val="24"/>
          <w:lang w:val="en-US" w:eastAsia="zh-CN"/>
        </w:rPr>
        <w:t>良好</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83.33%的用人单位认为</w:t>
      </w:r>
      <w:r>
        <w:rPr>
          <w:rFonts w:hint="eastAsia" w:ascii="宋体" w:hAnsi="宋体" w:eastAsia="宋体" w:cs="宋体"/>
          <w:kern w:val="0"/>
          <w:sz w:val="24"/>
          <w:szCs w:val="24"/>
          <w:lang w:eastAsia="zh-CN"/>
        </w:rPr>
        <w:t>能通过多种渠道与单位沟通各项工作并进行有效的合作，每月沟通次数在3次以上；</w:t>
      </w:r>
      <w:r>
        <w:rPr>
          <w:rFonts w:hint="eastAsia" w:ascii="宋体" w:hAnsi="宋体" w:eastAsia="宋体" w:cs="宋体"/>
          <w:kern w:val="0"/>
          <w:sz w:val="24"/>
          <w:szCs w:val="24"/>
          <w:lang w:val="en-US" w:eastAsia="zh-CN"/>
        </w:rPr>
        <w:t>83.33%的用人单位认为</w:t>
      </w:r>
      <w:r>
        <w:rPr>
          <w:rFonts w:hint="eastAsia" w:ascii="宋体" w:hAnsi="宋体" w:eastAsia="宋体" w:cs="宋体"/>
          <w:kern w:val="0"/>
          <w:sz w:val="24"/>
          <w:szCs w:val="24"/>
          <w:lang w:eastAsia="zh-CN"/>
        </w:rPr>
        <w:t>总体服务评价很高。</w:t>
      </w:r>
    </w:p>
    <w:p w14:paraId="56687ABD">
      <w:pPr>
        <w:keepNext w:val="0"/>
        <w:keepLines w:val="0"/>
        <w:pageBreakBefore w:val="0"/>
        <w:kinsoku/>
        <w:wordWrap/>
        <w:overflowPunct/>
        <w:topLinePunct w:val="0"/>
        <w:autoSpaceDE/>
        <w:autoSpaceDN/>
        <w:bidi w:val="0"/>
        <w:adjustRightInd/>
        <w:snapToGrid/>
        <w:spacing w:line="360" w:lineRule="auto"/>
        <w:ind w:firstLine="352" w:firstLineChars="147"/>
        <w:jc w:val="left"/>
        <w:rPr>
          <w:rFonts w:hint="eastAsia" w:ascii="宋体" w:hAnsi="宋体" w:eastAsia="宋体" w:cs="宋体"/>
          <w:kern w:val="0"/>
          <w:sz w:val="24"/>
          <w:szCs w:val="24"/>
          <w:lang w:eastAsia="zh-CN"/>
        </w:rPr>
      </w:pPr>
      <w:r>
        <w:rPr>
          <w:rFonts w:hint="eastAsia" w:ascii="宋体" w:hAnsi="宋体" w:eastAsia="宋体" w:cs="宋体"/>
          <w:kern w:val="0"/>
          <w:sz w:val="24"/>
          <w:szCs w:val="24"/>
          <w:lang w:eastAsia="zh-CN"/>
        </w:rPr>
        <w:t>整体上来看，用人单位对各</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lang w:eastAsia="zh-CN"/>
        </w:rPr>
        <w:t>工作人员的形象给予了高度认可。对各</w:t>
      </w:r>
      <w:r>
        <w:rPr>
          <w:rFonts w:hint="eastAsia" w:ascii="宋体" w:hAnsi="宋体" w:eastAsia="宋体" w:cs="宋体"/>
          <w:kern w:val="0"/>
          <w:sz w:val="24"/>
          <w:szCs w:val="24"/>
          <w:lang w:val="en-US" w:eastAsia="zh-CN"/>
        </w:rPr>
        <w:t>项目</w:t>
      </w:r>
      <w:r>
        <w:rPr>
          <w:rFonts w:hint="eastAsia" w:ascii="宋体" w:hAnsi="宋体" w:eastAsia="宋体" w:cs="宋体"/>
          <w:kern w:val="0"/>
          <w:sz w:val="24"/>
          <w:szCs w:val="24"/>
          <w:lang w:eastAsia="zh-CN"/>
        </w:rPr>
        <w:t>服务队伍人员配置情况、服务人员质素、服务内容安排、服务宣传情况、与单位沟通、合作情况、整体服务成效都较为认可。但在协议目标及完成情况方面，需要各项目继续做好。</w:t>
      </w:r>
    </w:p>
    <w:p w14:paraId="5B7C6B9F">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、服务成效分析</w:t>
      </w:r>
    </w:p>
    <w:p w14:paraId="720F4A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居民</w:t>
      </w:r>
      <w:r>
        <w:rPr>
          <w:rFonts w:hint="eastAsia" w:ascii="宋体" w:hAnsi="宋体" w:eastAsia="宋体" w:cs="宋体"/>
          <w:b/>
          <w:sz w:val="24"/>
          <w:szCs w:val="24"/>
          <w:highlight w:val="none"/>
          <w:lang w:eastAsia="zh-CN"/>
        </w:rPr>
        <w:t>层面</w:t>
      </w:r>
    </w:p>
    <w:p w14:paraId="15AB551E">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关注弱困群体，满足个性化需求</w:t>
      </w:r>
    </w:p>
    <w:p w14:paraId="4BB7BE28">
      <w:pPr>
        <w:keepNext w:val="0"/>
        <w:keepLines w:val="0"/>
        <w:pageBreakBefore w:val="0"/>
        <w:kinsoku/>
        <w:wordWrap/>
        <w:overflowPunct/>
        <w:topLinePunct w:val="0"/>
        <w:autoSpaceDE/>
        <w:autoSpaceDN/>
        <w:bidi w:val="0"/>
        <w:adjustRightInd/>
        <w:snapToGrid/>
        <w:spacing w:line="360" w:lineRule="auto"/>
        <w:ind w:firstLine="352" w:firstLineChars="147"/>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如各项目</w:t>
      </w:r>
      <w:r>
        <w:rPr>
          <w:rFonts w:hint="eastAsia" w:ascii="宋体" w:hAnsi="宋体" w:eastAsia="宋体" w:cs="宋体"/>
          <w:sz w:val="24"/>
          <w:szCs w:val="24"/>
          <w:highlight w:val="none"/>
        </w:rPr>
        <w:t>在长者服务方面，通过开展</w:t>
      </w:r>
      <w:r>
        <w:rPr>
          <w:rFonts w:hint="eastAsia" w:ascii="宋体" w:hAnsi="宋体" w:eastAsia="宋体" w:cs="宋体"/>
          <w:sz w:val="24"/>
          <w:szCs w:val="24"/>
          <w:highlight w:val="none"/>
          <w:lang w:eastAsia="zh-CN"/>
        </w:rPr>
        <w:t>个案服务、</w:t>
      </w:r>
      <w:r>
        <w:rPr>
          <w:rFonts w:hint="eastAsia" w:ascii="宋体" w:hAnsi="宋体" w:eastAsia="宋体" w:cs="宋体"/>
          <w:sz w:val="24"/>
          <w:szCs w:val="24"/>
          <w:highlight w:val="none"/>
        </w:rPr>
        <w:t>上门探访</w:t>
      </w:r>
      <w:r>
        <w:rPr>
          <w:rFonts w:hint="eastAsia" w:ascii="宋体" w:hAnsi="宋体" w:eastAsia="宋体" w:cs="宋体"/>
          <w:sz w:val="24"/>
          <w:szCs w:val="24"/>
          <w:highlight w:val="none"/>
          <w:lang w:eastAsia="zh-CN"/>
        </w:rPr>
        <w:t>、节日慰问等</w:t>
      </w:r>
      <w:r>
        <w:rPr>
          <w:rFonts w:hint="eastAsia" w:ascii="宋体" w:hAnsi="宋体" w:eastAsia="宋体" w:cs="宋体"/>
          <w:sz w:val="24"/>
          <w:szCs w:val="24"/>
          <w:highlight w:val="none"/>
        </w:rPr>
        <w:t>活动，一定程度提高了长者的社会参与度，促进长者之间的交流互动，丰富了长者的生活。</w:t>
      </w:r>
      <w:r>
        <w:rPr>
          <w:rFonts w:hint="eastAsia" w:ascii="宋体" w:hAnsi="宋体" w:eastAsia="宋体" w:cs="宋体"/>
          <w:sz w:val="24"/>
          <w:szCs w:val="24"/>
          <w:highlight w:val="none"/>
          <w:lang w:eastAsia="zh-CN"/>
        </w:rPr>
        <w:t>又如</w:t>
      </w:r>
      <w:r>
        <w:rPr>
          <w:rFonts w:hint="eastAsia" w:ascii="宋体" w:hAnsi="宋体" w:eastAsia="宋体" w:cs="宋体"/>
          <w:sz w:val="24"/>
          <w:szCs w:val="24"/>
          <w:highlight w:val="none"/>
        </w:rPr>
        <w:t>在残康低保服务方面，社工着重入户走访探访残疾低保户，进一步了解残疾低保户现状及需求，使弱困群体得到更多的关注，并且根据其个性化需求，为其开展个案服务。</w:t>
      </w:r>
    </w:p>
    <w:p w14:paraId="6D788824">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2、</w:t>
      </w:r>
      <w:r>
        <w:rPr>
          <w:rFonts w:hint="eastAsia" w:ascii="宋体" w:hAnsi="宋体" w:eastAsia="宋体" w:cs="宋体"/>
          <w:b/>
          <w:sz w:val="24"/>
          <w:szCs w:val="24"/>
          <w:highlight w:val="none"/>
          <w:lang w:eastAsia="zh-CN"/>
        </w:rPr>
        <w:t>立足</w:t>
      </w:r>
      <w:r>
        <w:rPr>
          <w:rFonts w:hint="eastAsia" w:ascii="宋体" w:hAnsi="宋体" w:eastAsia="宋体" w:cs="宋体"/>
          <w:b/>
          <w:sz w:val="24"/>
          <w:szCs w:val="24"/>
          <w:highlight w:val="none"/>
        </w:rPr>
        <w:t>需求</w:t>
      </w:r>
      <w:r>
        <w:rPr>
          <w:rFonts w:hint="eastAsia" w:ascii="宋体" w:hAnsi="宋体" w:eastAsia="宋体" w:cs="宋体"/>
          <w:b/>
          <w:sz w:val="24"/>
          <w:szCs w:val="24"/>
          <w:highlight w:val="none"/>
          <w:lang w:eastAsia="zh-CN"/>
        </w:rPr>
        <w:t>，</w:t>
      </w:r>
      <w:r>
        <w:rPr>
          <w:rFonts w:hint="eastAsia" w:ascii="宋体" w:hAnsi="宋体" w:eastAsia="宋体" w:cs="宋体"/>
          <w:b/>
          <w:sz w:val="24"/>
          <w:szCs w:val="24"/>
          <w:highlight w:val="none"/>
        </w:rPr>
        <w:t>提升能力</w:t>
      </w:r>
    </w:p>
    <w:p w14:paraId="225FD30F">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各项目</w:t>
      </w:r>
      <w:r>
        <w:rPr>
          <w:rFonts w:hint="eastAsia" w:ascii="宋体" w:hAnsi="宋体" w:eastAsia="宋体" w:cs="宋体"/>
          <w:sz w:val="24"/>
          <w:szCs w:val="24"/>
          <w:highlight w:val="none"/>
        </w:rPr>
        <w:t>解决社区居民的切实需求，为社区居民提供帮助</w:t>
      </w:r>
      <w:r>
        <w:rPr>
          <w:rFonts w:hint="eastAsia" w:ascii="宋体" w:hAnsi="宋体" w:eastAsia="宋体" w:cs="宋体"/>
          <w:sz w:val="24"/>
          <w:szCs w:val="24"/>
          <w:highlight w:val="none"/>
          <w:lang w:eastAsia="zh-CN"/>
        </w:rPr>
        <w:t>。如各项目的社区义诊</w:t>
      </w:r>
      <w:r>
        <w:rPr>
          <w:rFonts w:hint="eastAsia" w:ascii="宋体" w:hAnsi="宋体" w:eastAsia="宋体" w:cs="宋体"/>
          <w:sz w:val="24"/>
          <w:szCs w:val="24"/>
          <w:highlight w:val="none"/>
        </w:rPr>
        <w:t>服务</w:t>
      </w:r>
      <w:r>
        <w:rPr>
          <w:rFonts w:hint="eastAsia" w:ascii="宋体" w:hAnsi="宋体" w:eastAsia="宋体" w:cs="宋体"/>
          <w:sz w:val="24"/>
          <w:szCs w:val="24"/>
          <w:highlight w:val="none"/>
          <w:lang w:eastAsia="zh-CN"/>
        </w:rPr>
        <w:t>，提高</w:t>
      </w:r>
      <w:r>
        <w:rPr>
          <w:rFonts w:hint="eastAsia" w:ascii="宋体" w:hAnsi="宋体" w:eastAsia="宋体" w:cs="宋体"/>
          <w:sz w:val="24"/>
          <w:szCs w:val="24"/>
          <w:highlight w:val="none"/>
        </w:rPr>
        <w:t>社区</w:t>
      </w:r>
      <w:r>
        <w:rPr>
          <w:rFonts w:hint="eastAsia" w:ascii="宋体" w:hAnsi="宋体" w:eastAsia="宋体" w:cs="宋体"/>
          <w:sz w:val="24"/>
          <w:szCs w:val="24"/>
          <w:highlight w:val="none"/>
          <w:lang w:eastAsia="zh-CN"/>
        </w:rPr>
        <w:t>长者、残疾人</w:t>
      </w:r>
      <w:r>
        <w:rPr>
          <w:rFonts w:hint="eastAsia" w:ascii="宋体" w:hAnsi="宋体" w:eastAsia="宋体" w:cs="宋体"/>
          <w:sz w:val="24"/>
          <w:szCs w:val="24"/>
          <w:highlight w:val="none"/>
          <w:lang w:val="en-US" w:eastAsia="zh-CN"/>
        </w:rPr>
        <w:t>关注健康的意识和能力，为长者的健康保驾护航；社区义剪常规能够入户为行动不便的残疾人、老人义剪。</w:t>
      </w:r>
    </w:p>
    <w:p w14:paraId="6423FD8A">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提升社区居民个人能力，促进个人的发展</w:t>
      </w:r>
      <w:r>
        <w:rPr>
          <w:rFonts w:hint="eastAsia" w:ascii="宋体" w:hAnsi="宋体" w:eastAsia="宋体" w:cs="宋体"/>
          <w:sz w:val="24"/>
          <w:szCs w:val="24"/>
          <w:highlight w:val="none"/>
          <w:lang w:eastAsia="zh-CN"/>
        </w:rPr>
        <w:t>。如</w:t>
      </w:r>
      <w:r>
        <w:rPr>
          <w:rFonts w:hint="eastAsia" w:ascii="宋体" w:hAnsi="宋体" w:eastAsia="宋体" w:cs="宋体"/>
          <w:sz w:val="24"/>
          <w:szCs w:val="24"/>
          <w:highlight w:val="none"/>
          <w:lang w:val="en-US" w:eastAsia="zh-CN"/>
        </w:rPr>
        <w:t>振华</w:t>
      </w:r>
      <w:r>
        <w:rPr>
          <w:rFonts w:hint="eastAsia" w:ascii="宋体" w:hAnsi="宋体" w:eastAsia="宋体" w:cs="宋体"/>
          <w:sz w:val="24"/>
          <w:szCs w:val="24"/>
          <w:highlight w:val="none"/>
        </w:rPr>
        <w:t>社区综合服务中心</w:t>
      </w:r>
      <w:r>
        <w:rPr>
          <w:rFonts w:hint="eastAsia" w:ascii="宋体" w:hAnsi="宋体" w:eastAsia="宋体" w:cs="宋体"/>
          <w:sz w:val="24"/>
          <w:szCs w:val="24"/>
          <w:highlight w:val="none"/>
          <w:lang w:val="en-US" w:eastAsia="zh-CN"/>
        </w:rPr>
        <w:t>服务项目</w:t>
      </w:r>
      <w:r>
        <w:rPr>
          <w:rFonts w:hint="eastAsia" w:ascii="宋体" w:hAnsi="宋体" w:eastAsia="宋体" w:cs="宋体"/>
          <w:sz w:val="24"/>
          <w:szCs w:val="24"/>
          <w:highlight w:val="none"/>
        </w:rPr>
        <w:t>开展了</w:t>
      </w:r>
      <w:r>
        <w:rPr>
          <w:rFonts w:hint="eastAsia" w:ascii="宋体" w:hAnsi="宋体" w:eastAsia="宋体" w:cs="宋体"/>
          <w:sz w:val="24"/>
          <w:szCs w:val="24"/>
          <w:highlight w:val="none"/>
          <w:lang w:eastAsia="zh-CN"/>
        </w:rPr>
        <w:t>子女教育分享活动、舞蹈小组</w:t>
      </w:r>
      <w:r>
        <w:rPr>
          <w:rFonts w:hint="eastAsia" w:ascii="宋体" w:hAnsi="宋体" w:eastAsia="宋体" w:cs="宋体"/>
          <w:sz w:val="24"/>
          <w:szCs w:val="24"/>
          <w:highlight w:val="none"/>
        </w:rPr>
        <w:t>等服务，很好的提升了社区居民的个人能力的发展。</w:t>
      </w:r>
    </w:p>
    <w:p w14:paraId="706F4F80">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3、</w:t>
      </w:r>
      <w:r>
        <w:rPr>
          <w:rFonts w:hint="eastAsia" w:ascii="宋体" w:hAnsi="宋体" w:eastAsia="宋体" w:cs="宋体"/>
          <w:b/>
          <w:sz w:val="24"/>
          <w:szCs w:val="24"/>
          <w:highlight w:val="none"/>
        </w:rPr>
        <w:t>丰富居民生活，满足居民多样化需求</w:t>
      </w:r>
    </w:p>
    <w:p w14:paraId="478FA318">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经过</w:t>
      </w:r>
      <w:r>
        <w:rPr>
          <w:rFonts w:hint="eastAsia" w:ascii="宋体" w:hAnsi="宋体" w:eastAsia="宋体" w:cs="宋体"/>
          <w:sz w:val="24"/>
          <w:szCs w:val="24"/>
          <w:highlight w:val="none"/>
          <w:lang w:eastAsia="zh-CN"/>
        </w:rPr>
        <w:t>各项目的服务的深入开展</w:t>
      </w:r>
      <w:r>
        <w:rPr>
          <w:rFonts w:hint="eastAsia" w:ascii="宋体" w:hAnsi="宋体" w:eastAsia="宋体" w:cs="宋体"/>
          <w:sz w:val="24"/>
          <w:szCs w:val="24"/>
          <w:highlight w:val="none"/>
        </w:rPr>
        <w:t>，已慢慢在社区扎根，吸引了大批较固定的服务对象，并且通过他们进行辐射及宣传，让越来越多的社区居民知道</w:t>
      </w:r>
      <w:r>
        <w:rPr>
          <w:rFonts w:hint="eastAsia" w:ascii="宋体" w:hAnsi="宋体" w:eastAsia="宋体" w:cs="宋体"/>
          <w:sz w:val="24"/>
          <w:szCs w:val="24"/>
          <w:highlight w:val="none"/>
          <w:lang w:val="en-US" w:eastAsia="zh-CN"/>
        </w:rPr>
        <w:t>社工服务先买个</w:t>
      </w:r>
      <w:r>
        <w:rPr>
          <w:rFonts w:hint="eastAsia" w:ascii="宋体" w:hAnsi="宋体" w:eastAsia="宋体" w:cs="宋体"/>
          <w:sz w:val="24"/>
          <w:szCs w:val="24"/>
          <w:highlight w:val="none"/>
        </w:rPr>
        <w:t>，并且参与到</w:t>
      </w:r>
      <w:r>
        <w:rPr>
          <w:rFonts w:hint="eastAsia" w:ascii="宋体" w:hAnsi="宋体" w:eastAsia="宋体" w:cs="宋体"/>
          <w:sz w:val="24"/>
          <w:szCs w:val="24"/>
          <w:highlight w:val="none"/>
          <w:lang w:val="en-US" w:eastAsia="zh-CN"/>
        </w:rPr>
        <w:t>项目</w:t>
      </w:r>
      <w:r>
        <w:rPr>
          <w:rFonts w:hint="eastAsia" w:ascii="宋体" w:hAnsi="宋体" w:eastAsia="宋体" w:cs="宋体"/>
          <w:sz w:val="24"/>
          <w:szCs w:val="24"/>
          <w:highlight w:val="none"/>
        </w:rPr>
        <w:t>的活动中。</w:t>
      </w:r>
      <w:r>
        <w:rPr>
          <w:rFonts w:hint="eastAsia" w:ascii="宋体" w:hAnsi="宋体" w:eastAsia="宋体" w:cs="宋体"/>
          <w:sz w:val="24"/>
          <w:szCs w:val="24"/>
          <w:highlight w:val="none"/>
          <w:lang w:val="en-US" w:eastAsia="zh-CN"/>
        </w:rPr>
        <w:t>各社区综合服务</w:t>
      </w:r>
      <w:r>
        <w:rPr>
          <w:rFonts w:hint="eastAsia" w:ascii="宋体" w:hAnsi="宋体" w:eastAsia="宋体" w:cs="宋体"/>
          <w:sz w:val="24"/>
          <w:szCs w:val="24"/>
          <w:highlight w:val="none"/>
        </w:rPr>
        <w:t>中心设有的各种功能室，如图书室、音乐室、运动室、棋艺室、心理咨询室等，给予社区居民更多样的休闲选择。</w:t>
      </w:r>
    </w:p>
    <w:p w14:paraId="780165FF">
      <w:pPr>
        <w:keepNext w:val="0"/>
        <w:keepLines w:val="0"/>
        <w:pageBreakBefore w:val="0"/>
        <w:kinsoku/>
        <w:wordWrap/>
        <w:overflowPunct/>
        <w:topLinePunct w:val="0"/>
        <w:autoSpaceDE/>
        <w:autoSpaceDN/>
        <w:bidi w:val="0"/>
        <w:adjustRightInd/>
        <w:snapToGrid/>
        <w:spacing w:line="360" w:lineRule="auto"/>
        <w:ind w:firstLine="482" w:firstLineChars="200"/>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（二）</w:t>
      </w:r>
      <w:r>
        <w:rPr>
          <w:rFonts w:hint="eastAsia" w:ascii="宋体" w:hAnsi="宋体" w:eastAsia="宋体" w:cs="宋体"/>
          <w:b/>
          <w:sz w:val="24"/>
          <w:szCs w:val="24"/>
          <w:highlight w:val="none"/>
        </w:rPr>
        <w:t>社区层面</w:t>
      </w:r>
    </w:p>
    <w:p w14:paraId="516C86AB">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sz w:val="24"/>
          <w:szCs w:val="24"/>
          <w:highlight w:val="none"/>
        </w:rPr>
      </w:pPr>
      <w:r>
        <w:rPr>
          <w:rFonts w:hint="eastAsia" w:ascii="宋体" w:hAnsi="宋体" w:eastAsia="宋体" w:cs="宋体"/>
          <w:b/>
          <w:sz w:val="24"/>
          <w:szCs w:val="24"/>
          <w:highlight w:val="none"/>
          <w:lang w:val="en-US" w:eastAsia="zh-CN"/>
        </w:rPr>
        <w:t>1、</w:t>
      </w:r>
      <w:r>
        <w:rPr>
          <w:rFonts w:hint="eastAsia" w:ascii="宋体" w:hAnsi="宋体" w:eastAsia="宋体" w:cs="宋体"/>
          <w:b/>
          <w:sz w:val="24"/>
          <w:szCs w:val="24"/>
          <w:highlight w:val="none"/>
        </w:rPr>
        <w:t>丰富居民的休闲娱乐生活</w:t>
      </w:r>
    </w:p>
    <w:p w14:paraId="40E5751B">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各项目开展各类型的常规服务项目，丰富了社区文化氛围，提升社区的文化建设；开展了各种各样的社区活动，一方面丰富了社区居民的生活，另一方面弥补了社区居委会在社区文化建设活动的人力不足的问题，很好的提高了社区的文化活动，提升社区的文化建设。</w:t>
      </w:r>
    </w:p>
    <w:p w14:paraId="5F50E447">
      <w:pPr>
        <w:keepNext w:val="0"/>
        <w:keepLines w:val="0"/>
        <w:pageBreakBefore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val="0"/>
          <w:sz w:val="24"/>
          <w:szCs w:val="24"/>
          <w:highlight w:val="none"/>
          <w:lang w:val="en-US" w:eastAsia="zh-CN"/>
        </w:rPr>
      </w:pPr>
      <w:r>
        <w:rPr>
          <w:rFonts w:hint="eastAsia" w:ascii="宋体" w:hAnsi="宋体" w:eastAsia="宋体" w:cs="宋体"/>
          <w:b/>
          <w:bCs w:val="0"/>
          <w:sz w:val="24"/>
          <w:szCs w:val="24"/>
          <w:highlight w:val="none"/>
          <w:lang w:val="en-US" w:eastAsia="zh-CN"/>
        </w:rPr>
        <w:t>2、营造良好的社区居住氛围，提高社区居民对社区的认同</w:t>
      </w:r>
    </w:p>
    <w:p w14:paraId="70837E2A">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各项目致力和谐社区的发展，努力的开展各项符合社区居民需求的社区服务。经过努力，社区居民对于项目的服务认同越来越高，对于社区的认同也越来越高。</w:t>
      </w:r>
    </w:p>
    <w:p w14:paraId="30D74C8E">
      <w:pPr>
        <w:keepNext w:val="0"/>
        <w:keepLines w:val="0"/>
        <w:pageBreakBefore w:val="0"/>
        <w:kinsoku/>
        <w:wordWrap/>
        <w:overflowPunct/>
        <w:topLinePunct w:val="0"/>
        <w:autoSpaceDE/>
        <w:autoSpaceDN/>
        <w:bidi w:val="0"/>
        <w:adjustRightInd/>
        <w:snapToGrid/>
        <w:spacing w:line="360" w:lineRule="auto"/>
        <w:ind w:firstLine="354" w:firstLineChars="147"/>
        <w:jc w:val="left"/>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（三）特色服务</w:t>
      </w:r>
    </w:p>
    <w:p w14:paraId="11A5639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1、“维护妇儿权益 共建和谐家园”妇女儿童家庭项目</w:t>
      </w:r>
    </w:p>
    <w:p w14:paraId="344073F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bidi="ar-SA"/>
        </w:rPr>
        <w:t>“维护妇儿权益，共建和谐家园”妇女儿童家庭项目</w:t>
      </w:r>
      <w:r>
        <w:rPr>
          <w:rFonts w:hint="eastAsia" w:ascii="宋体" w:hAnsi="宋体" w:eastAsia="宋体" w:cs="宋体"/>
          <w:bCs/>
          <w:color w:val="auto"/>
          <w:sz w:val="24"/>
          <w:szCs w:val="24"/>
          <w:highlight w:val="none"/>
        </w:rPr>
        <w:t>，是</w:t>
      </w:r>
      <w:r>
        <w:rPr>
          <w:rFonts w:hint="eastAsia" w:ascii="宋体" w:hAnsi="宋体" w:eastAsia="宋体" w:cs="宋体"/>
          <w:color w:val="auto"/>
          <w:sz w:val="24"/>
          <w:szCs w:val="24"/>
          <w:highlight w:val="none"/>
          <w:lang w:bidi="ar-SA"/>
        </w:rPr>
        <w:t>在企石镇公共服务办和企石镇东山村委会指导下，由东莞市绿叶社会工作服务中心执行。项目</w:t>
      </w:r>
      <w:r>
        <w:rPr>
          <w:rFonts w:hint="eastAsia" w:ascii="宋体" w:hAnsi="宋体" w:eastAsia="宋体" w:cs="宋体"/>
          <w:bCs/>
          <w:color w:val="auto"/>
          <w:sz w:val="24"/>
          <w:szCs w:val="24"/>
          <w:highlight w:val="none"/>
        </w:rPr>
        <w:t>秉承“妇儿为主，家庭为本，社区为基础”的服务理念，</w:t>
      </w:r>
      <w:r>
        <w:rPr>
          <w:rFonts w:hint="eastAsia" w:ascii="宋体" w:hAnsi="宋体" w:eastAsia="宋体" w:cs="宋体"/>
          <w:color w:val="auto"/>
          <w:sz w:val="24"/>
          <w:szCs w:val="24"/>
          <w:highlight w:val="none"/>
          <w:lang w:bidi="ar-SA"/>
        </w:rPr>
        <w:t>在妇联妇女工作的指导思想及五社联动机制下，根据妇女儿童身心特点，结合实际情况和需求，开展多元服务，</w:t>
      </w:r>
      <w:r>
        <w:rPr>
          <w:rFonts w:hint="eastAsia" w:ascii="宋体" w:hAnsi="宋体" w:eastAsia="宋体" w:cs="宋体"/>
          <w:color w:val="auto"/>
          <w:sz w:val="24"/>
          <w:szCs w:val="24"/>
          <w:highlight w:val="none"/>
        </w:rPr>
        <w:t>推动妇女、儿童、家庭服务提质增效。</w:t>
      </w:r>
    </w:p>
    <w:p w14:paraId="5313864B">
      <w:pPr>
        <w:keepNext w:val="0"/>
        <w:keepLines w:val="0"/>
        <w:pageBreakBefore w:val="0"/>
        <w:widowControl w:val="0"/>
        <w:kinsoku/>
        <w:wordWrap/>
        <w:overflowPunct/>
        <w:topLinePunct w:val="0"/>
        <w:bidi w:val="0"/>
        <w:adjustRightInd/>
        <w:snapToGrid/>
        <w:spacing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项目秉承“妇儿为主，家庭为本，社区为基础”的服务理念，满足社区多样化的需求。在儿童方面，满足了儿童健康成长和社会补充式教育的需求，项目根据儿童的身心特点及成长规律，开展丰富多彩暑期夏令营活动，促进儿童全面均衡发展，为儿童健康快乐成长添动力；在妇女方面，回应妇女个人、妇女与家庭、妇女与社会等方面的需求，以技能培训活动为媒介，帮助妇女发展技能，丰富业余生活，拓宽交友面。在家庭方面，针对</w:t>
      </w:r>
      <w:r>
        <w:rPr>
          <w:rFonts w:hint="eastAsia" w:ascii="宋体" w:hAnsi="宋体" w:eastAsia="宋体" w:cs="宋体"/>
          <w:color w:val="auto"/>
          <w:sz w:val="24"/>
          <w:szCs w:val="24"/>
          <w:highlight w:val="none"/>
        </w:rPr>
        <w:t>家庭教育和沟通技巧学习需求，开展主题亲子活动，构建良好亲子关系。在社区群众方面，开展“反家暴”主题宣传活动，为社区群众提供权利维护、知识普及、政策法规了解的平台。</w:t>
      </w:r>
    </w:p>
    <w:p w14:paraId="0F78659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2、“向阳行动”关爱残疾人康复与社会融入计划</w:t>
      </w:r>
    </w:p>
    <w:p w14:paraId="5AFBFE5E">
      <w:pPr>
        <w:keepNext w:val="0"/>
        <w:keepLines w:val="0"/>
        <w:pageBreakBefore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向阳行动”关爱残疾人康复与社会融入计划关注社区残疾人，选定人员定期的常规康复活动以及社工协同志愿者一同入户中秋探访、生日探访，召集残友一同外出参加生日会、去电影院进行幸福观影活动、外出企石东清湖湿地公园踏青赏景，项目开展的服务能满足残疾人的普遍需求，帮助他们消除日常生活的孤独感与寂寞感，提高其融入普通社会的能力。在此同时，项目宣传敬老、助残理念，帮助残疾人构建支持网络，改善居民残障人士的认知，呼吁社区共同关心、关爱残障人士，弘扬助人风尚，促进社区共融。</w:t>
      </w:r>
    </w:p>
    <w:p w14:paraId="0C69050B">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lang w:eastAsia="zh-CN"/>
        </w:rPr>
        <w:t>、问题与反思</w:t>
      </w:r>
    </w:p>
    <w:p w14:paraId="724F28AE">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（一）社工专业能力不搞，个案服务有待提高</w:t>
      </w:r>
    </w:p>
    <w:p w14:paraId="3A46505D">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虽然总体上看，社工服务机构的合同量完成情况较好，尤其是小组和社区活动，服务量均超过合同规定工作量，但相对而言，个案完成率较低，其中主要是由于社工对个案工作的专业自信不足，此外，机构和督导对社工开展个案的引导不足，也是导致个案服务未能有效完成的重要原因，而由此也导致了各项服务量完成情况存在较为明显的不均衡，不利于社工服务的深化以及满足服务对象的个别化需求。</w:t>
      </w:r>
    </w:p>
    <w:p w14:paraId="61688F6D">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（二）服务缺乏创新，影响持续发展</w:t>
      </w:r>
    </w:p>
    <w:p w14:paraId="696FA499">
      <w:pPr>
        <w:keepNext w:val="0"/>
        <w:keepLines w:val="0"/>
        <w:pageBreakBefore w:val="0"/>
        <w:kinsoku/>
        <w:wordWrap/>
        <w:overflowPunct/>
        <w:topLinePunct w:val="0"/>
        <w:autoSpaceDE/>
        <w:autoSpaceDN/>
        <w:bidi w:val="0"/>
        <w:adjustRightInd/>
        <w:snapToGrid/>
        <w:spacing w:line="360" w:lineRule="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 xml:space="preserve">    </w:t>
      </w:r>
      <w:r>
        <w:rPr>
          <w:rFonts w:hint="eastAsia" w:ascii="宋体" w:hAnsi="宋体" w:eastAsia="宋体" w:cs="宋体"/>
          <w:kern w:val="0"/>
          <w:sz w:val="24"/>
          <w:szCs w:val="24"/>
          <w:highlight w:val="none"/>
          <w:lang w:eastAsia="zh-CN"/>
        </w:rPr>
        <w:t>从各项目开展的服务来看，</w:t>
      </w:r>
      <w:r>
        <w:rPr>
          <w:rFonts w:hint="eastAsia" w:ascii="宋体" w:hAnsi="宋体" w:eastAsia="宋体" w:cs="宋体"/>
          <w:kern w:val="0"/>
          <w:sz w:val="24"/>
          <w:szCs w:val="24"/>
          <w:highlight w:val="none"/>
        </w:rPr>
        <w:t>开展服务的数量及次数并不少，但是在服务的形式及内容上略显单一，服务内容创新性不足，缺乏立足于社区及</w:t>
      </w:r>
      <w:r>
        <w:rPr>
          <w:rFonts w:hint="eastAsia" w:ascii="宋体" w:hAnsi="宋体" w:eastAsia="宋体" w:cs="宋体"/>
          <w:kern w:val="0"/>
          <w:sz w:val="24"/>
          <w:szCs w:val="24"/>
          <w:highlight w:val="none"/>
          <w:lang w:val="en-US" w:eastAsia="zh-CN"/>
        </w:rPr>
        <w:t>项目</w:t>
      </w:r>
      <w:r>
        <w:rPr>
          <w:rFonts w:hint="eastAsia" w:ascii="宋体" w:hAnsi="宋体" w:eastAsia="宋体" w:cs="宋体"/>
          <w:kern w:val="0"/>
          <w:sz w:val="24"/>
          <w:szCs w:val="24"/>
          <w:highlight w:val="none"/>
        </w:rPr>
        <w:t>特色的服务项目</w:t>
      </w:r>
      <w:r>
        <w:rPr>
          <w:rFonts w:hint="eastAsia" w:ascii="宋体" w:hAnsi="宋体" w:eastAsia="宋体" w:cs="宋体"/>
          <w:kern w:val="0"/>
          <w:sz w:val="24"/>
          <w:szCs w:val="24"/>
          <w:highlight w:val="none"/>
          <w:lang w:eastAsia="zh-CN"/>
        </w:rPr>
        <w:t>。这</w:t>
      </w:r>
      <w:r>
        <w:rPr>
          <w:rFonts w:hint="eastAsia" w:ascii="宋体" w:hAnsi="宋体" w:eastAsia="宋体" w:cs="宋体"/>
          <w:kern w:val="0"/>
          <w:sz w:val="24"/>
          <w:szCs w:val="24"/>
          <w:highlight w:val="none"/>
        </w:rPr>
        <w:t>需要</w:t>
      </w:r>
      <w:r>
        <w:rPr>
          <w:rFonts w:hint="eastAsia" w:ascii="宋体" w:hAnsi="宋体" w:eastAsia="宋体" w:cs="宋体"/>
          <w:kern w:val="0"/>
          <w:sz w:val="24"/>
          <w:szCs w:val="24"/>
          <w:highlight w:val="none"/>
          <w:lang w:eastAsia="zh-CN"/>
        </w:rPr>
        <w:t>各项目</w:t>
      </w:r>
      <w:r>
        <w:rPr>
          <w:rFonts w:hint="eastAsia" w:ascii="宋体" w:hAnsi="宋体" w:eastAsia="宋体" w:cs="宋体"/>
          <w:kern w:val="0"/>
          <w:sz w:val="24"/>
          <w:szCs w:val="24"/>
          <w:highlight w:val="none"/>
        </w:rPr>
        <w:t>不断地增加对社区情况的走访了解，掌握更多居民需求，并且提高研发实力，努力打造出能突显社区特色的精品服务。</w:t>
      </w:r>
    </w:p>
    <w:p w14:paraId="1AA8F05A">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val="0"/>
          <w:color w:val="000000" w:themeColor="text1"/>
          <w:sz w:val="24"/>
          <w:szCs w:val="24"/>
          <w:highlight w:val="none"/>
          <w:lang w:val="en-US" w:eastAsia="zh-CN"/>
          <w14:textFill>
            <w14:solidFill>
              <w14:schemeClr w14:val="tx1"/>
            </w14:solidFill>
          </w14:textFill>
        </w:rPr>
        <w:t>（三）服务成效测评机制有待细化</w:t>
      </w:r>
    </w:p>
    <w:p w14:paraId="6051554F">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目前的服务成效测评机制为机构整体的服务成效测评设计的，都与具体的项目有区别，需要把机细化制转化为适合各项目实施成效测评。在项目评估时，做好评估前指标的解读，并指导开展评估工作，每次评估结束，组织召开评估总结会议，促进评估交流与反思。</w:t>
      </w:r>
    </w:p>
    <w:p w14:paraId="7B31D58A">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p w14:paraId="13CCF139">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附件1：2023年度获奖与荣誉情况汇总表</w:t>
      </w:r>
    </w:p>
    <w:p w14:paraId="11FDD7BE">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t>附件2：2023年度媒体正面报道情况汇总表</w:t>
      </w:r>
    </w:p>
    <w:p w14:paraId="5B0134EC">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firstLine="480"/>
        <w:textAlignment w:val="auto"/>
        <w:outlineLvl w:val="9"/>
        <w:rPr>
          <w:rFonts w:hint="eastAsia" w:ascii="宋体" w:hAnsi="宋体" w:eastAsia="宋体" w:cs="宋体"/>
          <w:b w:val="0"/>
          <w:bCs/>
          <w:color w:val="000000" w:themeColor="text1"/>
          <w:sz w:val="24"/>
          <w:szCs w:val="24"/>
          <w:highlight w:val="none"/>
          <w:lang w:val="en-US" w:eastAsia="zh-CN"/>
          <w14:textFill>
            <w14:solidFill>
              <w14:schemeClr w14:val="tx1"/>
            </w14:solidFill>
          </w14:textFill>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F6DF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D1FB11">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DD1FB11">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2B2D2D"/>
    <w:multiLevelType w:val="singleLevel"/>
    <w:tmpl w:val="D62B2D2D"/>
    <w:lvl w:ilvl="0" w:tentative="0">
      <w:start w:val="2"/>
      <w:numFmt w:val="decimal"/>
      <w:suff w:val="nothing"/>
      <w:lvlText w:val="%1、"/>
      <w:lvlJc w:val="left"/>
    </w:lvl>
  </w:abstractNum>
  <w:abstractNum w:abstractNumId="1">
    <w:nsid w:val="3479AB84"/>
    <w:multiLevelType w:val="singleLevel"/>
    <w:tmpl w:val="3479AB84"/>
    <w:lvl w:ilvl="0" w:tentative="0">
      <w:start w:val="2"/>
      <w:numFmt w:val="chineseCounting"/>
      <w:suff w:val="nothing"/>
      <w:lvlText w:val="（%1）"/>
      <w:lvlJc w:val="left"/>
      <w:rPr>
        <w:rFonts w:hint="eastAsia"/>
      </w:rPr>
    </w:lvl>
  </w:abstractNum>
  <w:abstractNum w:abstractNumId="2">
    <w:nsid w:val="5795C1F2"/>
    <w:multiLevelType w:val="singleLevel"/>
    <w:tmpl w:val="5795C1F2"/>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3ODBmNGY4OWQ5MzRmY2VhODI5OTNiOThlMGI3YjEifQ=="/>
  </w:docVars>
  <w:rsids>
    <w:rsidRoot w:val="7996037C"/>
    <w:rsid w:val="011315C2"/>
    <w:rsid w:val="01451691"/>
    <w:rsid w:val="03EF0692"/>
    <w:rsid w:val="049D4388"/>
    <w:rsid w:val="04CE1AC7"/>
    <w:rsid w:val="05436FBB"/>
    <w:rsid w:val="06F21F49"/>
    <w:rsid w:val="09474E13"/>
    <w:rsid w:val="09EB6CFF"/>
    <w:rsid w:val="0B0E5EF3"/>
    <w:rsid w:val="0B0F46A5"/>
    <w:rsid w:val="0DA75FAF"/>
    <w:rsid w:val="0DE32D71"/>
    <w:rsid w:val="0DFC6CD6"/>
    <w:rsid w:val="0F1F1D34"/>
    <w:rsid w:val="0F9C499C"/>
    <w:rsid w:val="11940AB4"/>
    <w:rsid w:val="121C4DA4"/>
    <w:rsid w:val="12676177"/>
    <w:rsid w:val="13AD09D4"/>
    <w:rsid w:val="158158E0"/>
    <w:rsid w:val="15E15BB3"/>
    <w:rsid w:val="16325CF9"/>
    <w:rsid w:val="16F14427"/>
    <w:rsid w:val="1A726415"/>
    <w:rsid w:val="1D5851BA"/>
    <w:rsid w:val="1DDF5CB3"/>
    <w:rsid w:val="1DE655B5"/>
    <w:rsid w:val="1E4F1F9E"/>
    <w:rsid w:val="20894408"/>
    <w:rsid w:val="223A006C"/>
    <w:rsid w:val="22E80874"/>
    <w:rsid w:val="22F32E79"/>
    <w:rsid w:val="23CE7442"/>
    <w:rsid w:val="2CE36E84"/>
    <w:rsid w:val="2D1D7D34"/>
    <w:rsid w:val="2D5C063A"/>
    <w:rsid w:val="30266E1D"/>
    <w:rsid w:val="31827155"/>
    <w:rsid w:val="358D4ADF"/>
    <w:rsid w:val="37455249"/>
    <w:rsid w:val="38893053"/>
    <w:rsid w:val="3B143EF5"/>
    <w:rsid w:val="3C4F76E1"/>
    <w:rsid w:val="403339DB"/>
    <w:rsid w:val="403E480E"/>
    <w:rsid w:val="40CD7A91"/>
    <w:rsid w:val="414313EC"/>
    <w:rsid w:val="449D36A5"/>
    <w:rsid w:val="44BB4D35"/>
    <w:rsid w:val="45D72FD5"/>
    <w:rsid w:val="46317E05"/>
    <w:rsid w:val="46612261"/>
    <w:rsid w:val="46FF6A81"/>
    <w:rsid w:val="473E6381"/>
    <w:rsid w:val="490F56EA"/>
    <w:rsid w:val="4912255D"/>
    <w:rsid w:val="4B166509"/>
    <w:rsid w:val="4B2C48CA"/>
    <w:rsid w:val="4D924395"/>
    <w:rsid w:val="4DE310B7"/>
    <w:rsid w:val="4F4D0A06"/>
    <w:rsid w:val="4F6A660B"/>
    <w:rsid w:val="4FFD47E9"/>
    <w:rsid w:val="51BB5B5C"/>
    <w:rsid w:val="54E5788D"/>
    <w:rsid w:val="55492E74"/>
    <w:rsid w:val="56504EE9"/>
    <w:rsid w:val="57161C92"/>
    <w:rsid w:val="57980D4E"/>
    <w:rsid w:val="58C26AB9"/>
    <w:rsid w:val="592A4D04"/>
    <w:rsid w:val="59DC00D5"/>
    <w:rsid w:val="59F37849"/>
    <w:rsid w:val="5D145468"/>
    <w:rsid w:val="5E8E0629"/>
    <w:rsid w:val="60102F7A"/>
    <w:rsid w:val="60587922"/>
    <w:rsid w:val="609D02B5"/>
    <w:rsid w:val="61C97400"/>
    <w:rsid w:val="638E4CDC"/>
    <w:rsid w:val="64634BB8"/>
    <w:rsid w:val="65FC24A3"/>
    <w:rsid w:val="66940B82"/>
    <w:rsid w:val="696D3947"/>
    <w:rsid w:val="6C3A6F0E"/>
    <w:rsid w:val="6FF1530B"/>
    <w:rsid w:val="70A06432"/>
    <w:rsid w:val="70F43A2B"/>
    <w:rsid w:val="73250558"/>
    <w:rsid w:val="735A61C3"/>
    <w:rsid w:val="7594157B"/>
    <w:rsid w:val="75F01442"/>
    <w:rsid w:val="763B4E01"/>
    <w:rsid w:val="77D6540B"/>
    <w:rsid w:val="78D17F37"/>
    <w:rsid w:val="7996037C"/>
    <w:rsid w:val="7A7B42C4"/>
    <w:rsid w:val="7B2A65CD"/>
    <w:rsid w:val="7C573C2D"/>
    <w:rsid w:val="7DB023BD"/>
    <w:rsid w:val="7F7121C3"/>
    <w:rsid w:val="7F7800B7"/>
    <w:rsid w:val="7FF958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spacing w:before="4"/>
      <w:jc w:val="left"/>
    </w:pPr>
    <w:rPr>
      <w:rFonts w:ascii="宋体" w:hAnsi="宋体" w:eastAsia="宋体" w:cs="宋体"/>
      <w:kern w:val="0"/>
      <w:sz w:val="24"/>
      <w:szCs w:val="24"/>
      <w:lang w:eastAsia="en-US" w:bidi="ar-SA"/>
    </w:rPr>
  </w:style>
  <w:style w:type="paragraph" w:styleId="3">
    <w:name w:val="toc 3"/>
    <w:basedOn w:val="1"/>
    <w:next w:val="1"/>
    <w:qFormat/>
    <w:uiPriority w:val="0"/>
    <w:pPr>
      <w:ind w:left="840" w:leftChars="4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extDirection w:val="tbLrV"/>
    </w:tcPr>
  </w:style>
  <w:style w:type="character" w:styleId="9">
    <w:name w:val="Emphasis"/>
    <w:basedOn w:val="8"/>
    <w:qFormat/>
    <w:uiPriority w:val="0"/>
    <w:rPr>
      <w:i/>
    </w:rPr>
  </w:style>
  <w:style w:type="character" w:customStyle="1" w:styleId="10">
    <w:name w:val="font11"/>
    <w:basedOn w:val="8"/>
    <w:uiPriority w:val="0"/>
    <w:rPr>
      <w:rFonts w:hint="eastAsia" w:ascii="仿宋" w:hAnsi="仿宋" w:eastAsia="仿宋" w:cs="仿宋"/>
      <w:b/>
      <w:bCs/>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2665</Words>
  <Characters>2860</Characters>
  <Lines>0</Lines>
  <Paragraphs>0</Paragraphs>
  <TotalTime>11</TotalTime>
  <ScaleCrop>false</ScaleCrop>
  <LinksUpToDate>false</LinksUpToDate>
  <CharactersWithSpaces>2876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2017-05-11T10:17:00Z</dcterms:created>
  <dc:creator>Administrator</dc:creator>
  <cp:lastModifiedBy>Frank＇d</cp:lastModifiedBy>
  <dcterms:modified xsi:type="dcterms:W3CDTF">2024-12-13T07:47:48Z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D57712E21D7447E4976671A01D4B5C76</vt:lpwstr>
  </property>
</Properties>
</file>